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D" w:rsidRPr="00753101" w:rsidRDefault="00753101" w:rsidP="00885693">
      <w:pPr>
        <w:pStyle w:val="a3"/>
        <w:ind w:left="4820"/>
        <w:rPr>
          <w:rFonts w:ascii="Simplified Arabic Fixed" w:hAnsi="Simplified Arabic Fixed" w:cs="Simplified Arabic Fixed"/>
        </w:rPr>
      </w:pPr>
      <w:r w:rsidRPr="00753101">
        <w:rPr>
          <w:rFonts w:ascii="Courier New" w:hAnsi="Courier New" w:cs="Courier New"/>
        </w:rPr>
        <w:t>Ректор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ГУО</w:t>
      </w:r>
      <w:r w:rsidRPr="00753101">
        <w:rPr>
          <w:rFonts w:ascii="Simplified Arabic Fixed" w:hAnsi="Simplified Arabic Fixed" w:cs="Simplified Arabic Fixed"/>
        </w:rPr>
        <w:t xml:space="preserve"> «</w:t>
      </w:r>
      <w:r w:rsidRPr="00753101">
        <w:rPr>
          <w:rFonts w:ascii="Courier New" w:hAnsi="Courier New" w:cs="Courier New"/>
        </w:rPr>
        <w:t>Институт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теологии</w:t>
      </w:r>
    </w:p>
    <w:p w:rsidR="00753101" w:rsidRPr="00753101" w:rsidRDefault="00753101" w:rsidP="00753101">
      <w:pPr>
        <w:pStyle w:val="a3"/>
        <w:ind w:left="4820"/>
        <w:rPr>
          <w:rFonts w:ascii="Simplified Arabic Fixed" w:hAnsi="Simplified Arabic Fixed" w:cs="Simplified Arabic Fixed"/>
        </w:rPr>
      </w:pPr>
      <w:r w:rsidRPr="00753101">
        <w:rPr>
          <w:rFonts w:ascii="Courier New" w:hAnsi="Courier New" w:cs="Courier New"/>
        </w:rPr>
        <w:t>им</w:t>
      </w:r>
      <w:r w:rsidRPr="00753101">
        <w:rPr>
          <w:rFonts w:ascii="Simplified Arabic Fixed" w:hAnsi="Simplified Arabic Fixed" w:cs="Simplified Arabic Fixed"/>
        </w:rPr>
        <w:t xml:space="preserve">. </w:t>
      </w:r>
      <w:r w:rsidRPr="00753101">
        <w:rPr>
          <w:rFonts w:ascii="Courier New" w:hAnsi="Courier New" w:cs="Courier New"/>
        </w:rPr>
        <w:t>святых</w:t>
      </w:r>
      <w:r w:rsidRPr="00753101">
        <w:rPr>
          <w:rFonts w:ascii="Simplified Arabic Fixed" w:hAnsi="Simplified Arabic Fixed" w:cs="Simplified Arabic Fixed"/>
        </w:rPr>
        <w:t xml:space="preserve"> </w:t>
      </w:r>
      <w:proofErr w:type="spellStart"/>
      <w:r w:rsidRPr="00753101">
        <w:rPr>
          <w:rFonts w:ascii="Courier New" w:hAnsi="Courier New" w:cs="Courier New"/>
        </w:rPr>
        <w:t>Мефодия</w:t>
      </w:r>
      <w:proofErr w:type="spellEnd"/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и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Кирилла</w:t>
      </w:r>
      <w:r w:rsidRPr="00753101">
        <w:rPr>
          <w:rFonts w:ascii="Simplified Arabic Fixed" w:hAnsi="Simplified Arabic Fixed" w:cs="Simplified Arabic Fixed"/>
        </w:rPr>
        <w:t xml:space="preserve">» </w:t>
      </w:r>
      <w:r w:rsidRPr="00753101">
        <w:rPr>
          <w:rFonts w:ascii="Courier New" w:hAnsi="Courier New" w:cs="Courier New"/>
        </w:rPr>
        <w:t>БГУ</w:t>
      </w:r>
    </w:p>
    <w:p w:rsidR="00753101" w:rsidRPr="00753101" w:rsidRDefault="00753101" w:rsidP="00753101">
      <w:pPr>
        <w:pStyle w:val="a3"/>
        <w:ind w:left="4820"/>
        <w:rPr>
          <w:rFonts w:ascii="Simplified Arabic Fixed" w:hAnsi="Simplified Arabic Fixed" w:cs="Simplified Arabic Fixed"/>
        </w:rPr>
      </w:pPr>
      <w:r w:rsidRPr="00753101">
        <w:rPr>
          <w:rFonts w:ascii="Courier New" w:hAnsi="Courier New" w:cs="Courier New"/>
          <w:b/>
        </w:rPr>
        <w:t>ПАВЕЛ</w:t>
      </w:r>
      <w:r w:rsidRPr="00753101">
        <w:rPr>
          <w:rFonts w:ascii="Simplified Arabic Fixed" w:hAnsi="Simplified Arabic Fixed" w:cs="Simplified Arabic Fixed"/>
        </w:rPr>
        <w:t xml:space="preserve">, </w:t>
      </w:r>
      <w:r w:rsidRPr="00753101">
        <w:rPr>
          <w:rFonts w:ascii="Courier New" w:hAnsi="Courier New" w:cs="Courier New"/>
        </w:rPr>
        <w:t>Митрополит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Минский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и</w:t>
      </w:r>
      <w:r w:rsidRPr="00753101">
        <w:rPr>
          <w:rFonts w:ascii="Simplified Arabic Fixed" w:hAnsi="Simplified Arabic Fixed" w:cs="Simplified Arabic Fixed"/>
        </w:rPr>
        <w:t xml:space="preserve"> </w:t>
      </w:r>
    </w:p>
    <w:p w:rsidR="00753101" w:rsidRPr="00753101" w:rsidRDefault="00753101" w:rsidP="00753101">
      <w:pPr>
        <w:pStyle w:val="a3"/>
        <w:ind w:left="4820"/>
        <w:rPr>
          <w:rFonts w:ascii="Simplified Arabic Fixed" w:hAnsi="Simplified Arabic Fixed" w:cs="Simplified Arabic Fixed"/>
        </w:rPr>
      </w:pPr>
      <w:proofErr w:type="spellStart"/>
      <w:r w:rsidRPr="00753101">
        <w:rPr>
          <w:rFonts w:ascii="Courier New" w:hAnsi="Courier New" w:cs="Courier New"/>
        </w:rPr>
        <w:t>Заславский</w:t>
      </w:r>
      <w:proofErr w:type="spellEnd"/>
      <w:r w:rsidRPr="00753101">
        <w:rPr>
          <w:rFonts w:ascii="Simplified Arabic Fixed" w:hAnsi="Simplified Arabic Fixed" w:cs="Simplified Arabic Fixed"/>
        </w:rPr>
        <w:t xml:space="preserve">, </w:t>
      </w:r>
      <w:r w:rsidRPr="00753101">
        <w:rPr>
          <w:rFonts w:ascii="Courier New" w:hAnsi="Courier New" w:cs="Courier New"/>
        </w:rPr>
        <w:t>Патриарший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Экзарх</w:t>
      </w:r>
      <w:r w:rsidRPr="00753101">
        <w:rPr>
          <w:rFonts w:ascii="Simplified Arabic Fixed" w:hAnsi="Simplified Arabic Fixed" w:cs="Simplified Arabic Fixed"/>
        </w:rPr>
        <w:t xml:space="preserve"> </w:t>
      </w:r>
      <w:r w:rsidRPr="00753101">
        <w:rPr>
          <w:rFonts w:ascii="Courier New" w:hAnsi="Courier New" w:cs="Courier New"/>
        </w:rPr>
        <w:t>всея</w:t>
      </w:r>
    </w:p>
    <w:p w:rsidR="00753101" w:rsidRPr="00753101" w:rsidRDefault="00753101" w:rsidP="00753101">
      <w:pPr>
        <w:pStyle w:val="a3"/>
        <w:ind w:left="4820"/>
        <w:rPr>
          <w:rFonts w:ascii="Simplified Arabic Fixed" w:hAnsi="Simplified Arabic Fixed" w:cs="Simplified Arabic Fixed"/>
        </w:rPr>
      </w:pPr>
      <w:r w:rsidRPr="00753101">
        <w:rPr>
          <w:rFonts w:ascii="Courier New" w:hAnsi="Courier New" w:cs="Courier New"/>
        </w:rPr>
        <w:t>Беларуси</w:t>
      </w:r>
    </w:p>
    <w:p w:rsidR="00753101" w:rsidRPr="00753101" w:rsidRDefault="00753101" w:rsidP="00753101">
      <w:pPr>
        <w:pStyle w:val="a3"/>
        <w:ind w:left="4820"/>
        <w:rPr>
          <w:rFonts w:cs="Simplified Arabic Fixed"/>
        </w:rPr>
      </w:pPr>
      <w:r w:rsidRPr="00753101">
        <w:rPr>
          <w:rFonts w:ascii="Simplified Arabic Fixed" w:hAnsi="Simplified Arabic Fixed" w:cs="Simplified Arabic Fixed"/>
        </w:rPr>
        <w:t>-------------------</w:t>
      </w:r>
      <w:r>
        <w:rPr>
          <w:rFonts w:ascii="Simplified Arabic Fixed" w:hAnsi="Simplified Arabic Fixed" w:cs="Simplified Arabic Fixed"/>
        </w:rPr>
        <w:t>---------------</w:t>
      </w:r>
    </w:p>
    <w:p w:rsidR="00753101" w:rsidRPr="00753101" w:rsidRDefault="00753101" w:rsidP="00753101">
      <w:pPr>
        <w:pStyle w:val="a3"/>
        <w:ind w:left="4820"/>
        <w:rPr>
          <w:rFonts w:cs="Simplified Arabic Fixed"/>
        </w:rPr>
      </w:pPr>
      <w:r w:rsidRPr="00753101">
        <w:rPr>
          <w:rFonts w:ascii="Simplified Arabic Fixed" w:hAnsi="Simplified Arabic Fixed" w:cs="Simplified Arabic Fixed"/>
        </w:rPr>
        <w:t>-------------------</w:t>
      </w:r>
      <w:r>
        <w:rPr>
          <w:rFonts w:ascii="Simplified Arabic Fixed" w:hAnsi="Simplified Arabic Fixed" w:cs="Simplified Arabic Fixed"/>
        </w:rPr>
        <w:t>---------------</w:t>
      </w:r>
    </w:p>
    <w:p w:rsidR="00753101" w:rsidRDefault="00753101" w:rsidP="00753101">
      <w:pPr>
        <w:pStyle w:val="a3"/>
        <w:ind w:left="4820"/>
        <w:jc w:val="center"/>
        <w:rPr>
          <w:rFonts w:cs="Simplified Arabic Fixed"/>
        </w:rPr>
      </w:pPr>
      <w:r w:rsidRPr="00753101">
        <w:rPr>
          <w:rFonts w:ascii="Simplified Arabic Fixed" w:hAnsi="Simplified Arabic Fixed" w:cs="Simplified Arabic Fixed"/>
        </w:rPr>
        <w:t>(</w:t>
      </w:r>
      <w:r w:rsidRPr="00753101">
        <w:rPr>
          <w:rFonts w:ascii="Courier New" w:hAnsi="Courier New" w:cs="Courier New"/>
        </w:rPr>
        <w:t>дата</w:t>
      </w:r>
      <w:r w:rsidRPr="00753101">
        <w:rPr>
          <w:rFonts w:ascii="Simplified Arabic Fixed" w:hAnsi="Simplified Arabic Fixed" w:cs="Simplified Arabic Fixed"/>
        </w:rPr>
        <w:t>)</w:t>
      </w:r>
    </w:p>
    <w:p w:rsidR="00753101" w:rsidRDefault="00753101" w:rsidP="0075310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53101" w:rsidRDefault="00753101" w:rsidP="00A67F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53101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753101" w:rsidRDefault="00753101" w:rsidP="00A67FD2">
      <w:pPr>
        <w:pStyle w:val="a3"/>
        <w:spacing w:line="360" w:lineRule="auto"/>
        <w:jc w:val="center"/>
        <w:rPr>
          <w:rFonts w:ascii="Courier New" w:hAnsi="Courier New" w:cs="Courier New"/>
        </w:rPr>
      </w:pPr>
      <w:r w:rsidRPr="00753101">
        <w:rPr>
          <w:rFonts w:ascii="Courier New" w:hAnsi="Courier New" w:cs="Courier New"/>
        </w:rPr>
        <w:t>повышения квалификации</w:t>
      </w:r>
    </w:p>
    <w:p w:rsidR="00753101" w:rsidRPr="00A67FD2" w:rsidRDefault="00D14C4C" w:rsidP="00A67F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67FD2">
        <w:rPr>
          <w:rFonts w:ascii="Times New Roman" w:hAnsi="Times New Roman" w:cs="Times New Roman"/>
          <w:b/>
          <w:sz w:val="40"/>
        </w:rPr>
        <w:t>Психология в православной традиции</w:t>
      </w:r>
    </w:p>
    <w:p w:rsidR="00D14C4C" w:rsidRDefault="00D14C4C" w:rsidP="00D14C4C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Продолжительность обучения – 1 неделя (36 часов)</w:t>
      </w:r>
    </w:p>
    <w:p w:rsidR="00D14C4C" w:rsidRPr="007569A3" w:rsidRDefault="00D14C4C" w:rsidP="00D14C4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получения образования – очная (дневная)</w:t>
      </w:r>
    </w:p>
    <w:p w:rsidR="00380D93" w:rsidRPr="007569A3" w:rsidRDefault="00380D93" w:rsidP="00D14C4C">
      <w:pPr>
        <w:pStyle w:val="a3"/>
        <w:rPr>
          <w:rFonts w:ascii="Courier New" w:hAnsi="Courier New" w:cs="Courier New"/>
        </w:rPr>
      </w:pPr>
    </w:p>
    <w:tbl>
      <w:tblPr>
        <w:tblStyle w:val="a4"/>
        <w:tblW w:w="9574" w:type="dxa"/>
        <w:tblLayout w:type="fixed"/>
        <w:tblLook w:val="04A0"/>
      </w:tblPr>
      <w:tblGrid>
        <w:gridCol w:w="391"/>
        <w:gridCol w:w="1985"/>
        <w:gridCol w:w="426"/>
        <w:gridCol w:w="567"/>
        <w:gridCol w:w="708"/>
        <w:gridCol w:w="829"/>
        <w:gridCol w:w="713"/>
        <w:gridCol w:w="568"/>
        <w:gridCol w:w="567"/>
        <w:gridCol w:w="573"/>
        <w:gridCol w:w="567"/>
        <w:gridCol w:w="1680"/>
      </w:tblGrid>
      <w:tr w:rsidR="00D05F56" w:rsidTr="00380D93">
        <w:trPr>
          <w:trHeight w:val="241"/>
        </w:trPr>
        <w:tc>
          <w:tcPr>
            <w:tcW w:w="392" w:type="dxa"/>
            <w:vMerge w:val="restart"/>
          </w:tcPr>
          <w:p w:rsidR="009621D4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</w:p>
          <w:p w:rsidR="009621D4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</w:p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№</w:t>
            </w:r>
          </w:p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proofErr w:type="gramStart"/>
            <w:r w:rsidRPr="00891442">
              <w:rPr>
                <w:rFonts w:ascii="Arial" w:hAnsi="Arial" w:cs="Arial"/>
                <w:sz w:val="18"/>
              </w:rPr>
              <w:t>п</w:t>
            </w:r>
            <w:proofErr w:type="gramEnd"/>
            <w:r w:rsidRPr="00891442">
              <w:rPr>
                <w:rFonts w:ascii="Arial" w:hAnsi="Arial" w:cs="Arial"/>
                <w:sz w:val="18"/>
                <w:lang w:val="en-US"/>
              </w:rPr>
              <w:t>/</w:t>
            </w:r>
            <w:r w:rsidRPr="00891442">
              <w:rPr>
                <w:rFonts w:ascii="Arial" w:hAnsi="Arial" w:cs="Arial"/>
                <w:sz w:val="18"/>
              </w:rPr>
              <w:t>п</w:t>
            </w:r>
          </w:p>
        </w:tc>
        <w:tc>
          <w:tcPr>
            <w:tcW w:w="1984" w:type="dxa"/>
            <w:vMerge w:val="restart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Названия разделов и тем (дисциплин)</w:t>
            </w:r>
          </w:p>
        </w:tc>
        <w:tc>
          <w:tcPr>
            <w:tcW w:w="5518" w:type="dxa"/>
            <w:gridSpan w:val="9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Количество учебных часов</w:t>
            </w:r>
          </w:p>
        </w:tc>
        <w:tc>
          <w:tcPr>
            <w:tcW w:w="1680" w:type="dxa"/>
            <w:vMerge w:val="restart"/>
          </w:tcPr>
          <w:p w:rsidR="009621D4" w:rsidRPr="00891442" w:rsidRDefault="009621D4" w:rsidP="00D05F56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</w:p>
          <w:p w:rsidR="009621D4" w:rsidRPr="00891442" w:rsidRDefault="009621D4" w:rsidP="00D05F56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</w:p>
          <w:p w:rsidR="00D14C4C" w:rsidRPr="00891442" w:rsidRDefault="009621D4" w:rsidP="00D05F56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Кафедра</w:t>
            </w:r>
          </w:p>
        </w:tc>
      </w:tr>
      <w:tr w:rsidR="00D05F56" w:rsidTr="00380D93">
        <w:trPr>
          <w:trHeight w:val="132"/>
        </w:trPr>
        <w:tc>
          <w:tcPr>
            <w:tcW w:w="392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Merge w:val="restart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всего</w:t>
            </w:r>
          </w:p>
        </w:tc>
        <w:tc>
          <w:tcPr>
            <w:tcW w:w="5092" w:type="dxa"/>
            <w:gridSpan w:val="8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Распределение по видам занятий</w:t>
            </w:r>
          </w:p>
        </w:tc>
        <w:tc>
          <w:tcPr>
            <w:tcW w:w="1680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</w:tr>
      <w:tr w:rsidR="00D05F56" w:rsidTr="00380D93">
        <w:trPr>
          <w:trHeight w:val="375"/>
        </w:trPr>
        <w:tc>
          <w:tcPr>
            <w:tcW w:w="392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лекции</w:t>
            </w:r>
          </w:p>
        </w:tc>
        <w:tc>
          <w:tcPr>
            <w:tcW w:w="708" w:type="dxa"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Пра</w:t>
            </w:r>
            <w:r w:rsidRPr="00891442">
              <w:rPr>
                <w:rFonts w:ascii="Arial" w:hAnsi="Arial" w:cs="Arial"/>
                <w:sz w:val="18"/>
              </w:rPr>
              <w:t>к</w:t>
            </w:r>
            <w:r w:rsidRPr="00891442">
              <w:rPr>
                <w:rFonts w:ascii="Arial" w:hAnsi="Arial" w:cs="Arial"/>
                <w:sz w:val="18"/>
              </w:rPr>
              <w:t>тич</w:t>
            </w:r>
            <w:r w:rsidRPr="00891442">
              <w:rPr>
                <w:rFonts w:ascii="Arial" w:hAnsi="Arial" w:cs="Arial"/>
                <w:sz w:val="18"/>
              </w:rPr>
              <w:t>е</w:t>
            </w:r>
            <w:r w:rsidRPr="00891442">
              <w:rPr>
                <w:rFonts w:ascii="Arial" w:hAnsi="Arial" w:cs="Arial"/>
                <w:sz w:val="18"/>
              </w:rPr>
              <w:t>ские зан</w:t>
            </w:r>
            <w:r w:rsidRPr="00891442">
              <w:rPr>
                <w:rFonts w:ascii="Arial" w:hAnsi="Arial" w:cs="Arial"/>
                <w:sz w:val="18"/>
              </w:rPr>
              <w:t>я</w:t>
            </w:r>
            <w:r w:rsidRPr="00891442">
              <w:rPr>
                <w:rFonts w:ascii="Arial" w:hAnsi="Arial" w:cs="Arial"/>
                <w:sz w:val="18"/>
              </w:rPr>
              <w:t>тия</w:t>
            </w:r>
          </w:p>
        </w:tc>
        <w:tc>
          <w:tcPr>
            <w:tcW w:w="829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Сем</w:t>
            </w:r>
            <w:r w:rsidRPr="00891442">
              <w:rPr>
                <w:rFonts w:ascii="Arial" w:hAnsi="Arial" w:cs="Arial"/>
                <w:sz w:val="18"/>
              </w:rPr>
              <w:t>и</w:t>
            </w:r>
            <w:r w:rsidRPr="00891442">
              <w:rPr>
                <w:rFonts w:ascii="Arial" w:hAnsi="Arial" w:cs="Arial"/>
                <w:sz w:val="18"/>
              </w:rPr>
              <w:t>на</w:t>
            </w:r>
            <w:r w:rsidRPr="00891442">
              <w:rPr>
                <w:rFonts w:ascii="Arial" w:hAnsi="Arial" w:cs="Arial"/>
                <w:sz w:val="18"/>
              </w:rPr>
              <w:t>р</w:t>
            </w:r>
            <w:r w:rsidRPr="00891442">
              <w:rPr>
                <w:rFonts w:ascii="Arial" w:hAnsi="Arial" w:cs="Arial"/>
                <w:sz w:val="18"/>
              </w:rPr>
              <w:t>ские зан</w:t>
            </w:r>
            <w:r w:rsidRPr="00891442">
              <w:rPr>
                <w:rFonts w:ascii="Arial" w:hAnsi="Arial" w:cs="Arial"/>
                <w:sz w:val="18"/>
              </w:rPr>
              <w:t>я</w:t>
            </w:r>
            <w:r w:rsidRPr="00891442">
              <w:rPr>
                <w:rFonts w:ascii="Arial" w:hAnsi="Arial" w:cs="Arial"/>
                <w:sz w:val="18"/>
              </w:rPr>
              <w:t>тия</w:t>
            </w:r>
          </w:p>
        </w:tc>
        <w:tc>
          <w:tcPr>
            <w:tcW w:w="713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Кру</w:t>
            </w:r>
            <w:r w:rsidRPr="00891442">
              <w:rPr>
                <w:rFonts w:ascii="Arial" w:hAnsi="Arial" w:cs="Arial"/>
                <w:sz w:val="18"/>
              </w:rPr>
              <w:t>г</w:t>
            </w:r>
            <w:r w:rsidRPr="00891442">
              <w:rPr>
                <w:rFonts w:ascii="Arial" w:hAnsi="Arial" w:cs="Arial"/>
                <w:sz w:val="18"/>
              </w:rPr>
              <w:t>лые ст</w:t>
            </w:r>
            <w:r w:rsidRPr="00891442">
              <w:rPr>
                <w:rFonts w:ascii="Arial" w:hAnsi="Arial" w:cs="Arial"/>
                <w:sz w:val="18"/>
              </w:rPr>
              <w:t>о</w:t>
            </w:r>
            <w:r w:rsidRPr="00891442">
              <w:rPr>
                <w:rFonts w:ascii="Arial" w:hAnsi="Arial" w:cs="Arial"/>
                <w:sz w:val="18"/>
              </w:rPr>
              <w:t>лы, тем</w:t>
            </w:r>
            <w:r w:rsidRPr="00891442">
              <w:rPr>
                <w:rFonts w:ascii="Arial" w:hAnsi="Arial" w:cs="Arial"/>
                <w:sz w:val="18"/>
              </w:rPr>
              <w:t>а</w:t>
            </w:r>
            <w:r w:rsidRPr="00891442">
              <w:rPr>
                <w:rFonts w:ascii="Arial" w:hAnsi="Arial" w:cs="Arial"/>
                <w:sz w:val="18"/>
              </w:rPr>
              <w:t>тич</w:t>
            </w:r>
            <w:r w:rsidRPr="00891442">
              <w:rPr>
                <w:rFonts w:ascii="Arial" w:hAnsi="Arial" w:cs="Arial"/>
                <w:sz w:val="18"/>
              </w:rPr>
              <w:t>е</w:t>
            </w:r>
            <w:r w:rsidRPr="00891442">
              <w:rPr>
                <w:rFonts w:ascii="Arial" w:hAnsi="Arial" w:cs="Arial"/>
                <w:sz w:val="18"/>
              </w:rPr>
              <w:t>ские ди</w:t>
            </w:r>
            <w:r w:rsidRPr="00891442">
              <w:rPr>
                <w:rFonts w:ascii="Arial" w:hAnsi="Arial" w:cs="Arial"/>
                <w:sz w:val="18"/>
              </w:rPr>
              <w:t>с</w:t>
            </w:r>
            <w:r w:rsidRPr="00891442">
              <w:rPr>
                <w:rFonts w:ascii="Arial" w:hAnsi="Arial" w:cs="Arial"/>
                <w:sz w:val="18"/>
              </w:rPr>
              <w:t>ку</w:t>
            </w:r>
            <w:r w:rsidRPr="00891442">
              <w:rPr>
                <w:rFonts w:ascii="Arial" w:hAnsi="Arial" w:cs="Arial"/>
                <w:sz w:val="18"/>
              </w:rPr>
              <w:t>с</w:t>
            </w:r>
            <w:r w:rsidRPr="00891442">
              <w:rPr>
                <w:rFonts w:ascii="Arial" w:hAnsi="Arial" w:cs="Arial"/>
                <w:sz w:val="18"/>
              </w:rPr>
              <w:t>сии</w:t>
            </w:r>
          </w:p>
        </w:tc>
        <w:tc>
          <w:tcPr>
            <w:tcW w:w="568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Л</w:t>
            </w:r>
            <w:r w:rsidRPr="00891442">
              <w:rPr>
                <w:rFonts w:ascii="Arial" w:hAnsi="Arial" w:cs="Arial"/>
                <w:sz w:val="18"/>
              </w:rPr>
              <w:t>а</w:t>
            </w:r>
            <w:r w:rsidRPr="00891442">
              <w:rPr>
                <w:rFonts w:ascii="Arial" w:hAnsi="Arial" w:cs="Arial"/>
                <w:sz w:val="18"/>
              </w:rPr>
              <w:t>б</w:t>
            </w:r>
            <w:r w:rsidRPr="00891442">
              <w:rPr>
                <w:rFonts w:ascii="Arial" w:hAnsi="Arial" w:cs="Arial"/>
                <w:sz w:val="18"/>
              </w:rPr>
              <w:t>о</w:t>
            </w:r>
            <w:r w:rsidRPr="00891442">
              <w:rPr>
                <w:rFonts w:ascii="Arial" w:hAnsi="Arial" w:cs="Arial"/>
                <w:sz w:val="18"/>
              </w:rPr>
              <w:t>р</w:t>
            </w:r>
            <w:r w:rsidRPr="00891442">
              <w:rPr>
                <w:rFonts w:ascii="Arial" w:hAnsi="Arial" w:cs="Arial"/>
                <w:sz w:val="18"/>
              </w:rPr>
              <w:t>а</w:t>
            </w:r>
            <w:r w:rsidRPr="00891442">
              <w:rPr>
                <w:rFonts w:ascii="Arial" w:hAnsi="Arial" w:cs="Arial"/>
                <w:sz w:val="18"/>
              </w:rPr>
              <w:t>торные з</w:t>
            </w:r>
            <w:r w:rsidRPr="00891442">
              <w:rPr>
                <w:rFonts w:ascii="Arial" w:hAnsi="Arial" w:cs="Arial"/>
                <w:sz w:val="18"/>
              </w:rPr>
              <w:t>а</w:t>
            </w:r>
            <w:r w:rsidRPr="00891442">
              <w:rPr>
                <w:rFonts w:ascii="Arial" w:hAnsi="Arial" w:cs="Arial"/>
                <w:sz w:val="18"/>
              </w:rPr>
              <w:t>н</w:t>
            </w:r>
            <w:r w:rsidRPr="00891442">
              <w:rPr>
                <w:rFonts w:ascii="Arial" w:hAnsi="Arial" w:cs="Arial"/>
                <w:sz w:val="18"/>
              </w:rPr>
              <w:t>я</w:t>
            </w:r>
            <w:r w:rsidRPr="00891442">
              <w:rPr>
                <w:rFonts w:ascii="Arial" w:hAnsi="Arial" w:cs="Arial"/>
                <w:sz w:val="18"/>
              </w:rPr>
              <w:t>тия</w:t>
            </w:r>
          </w:p>
        </w:tc>
        <w:tc>
          <w:tcPr>
            <w:tcW w:w="567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Д</w:t>
            </w:r>
            <w:r w:rsidRPr="00891442">
              <w:rPr>
                <w:rFonts w:ascii="Arial" w:hAnsi="Arial" w:cs="Arial"/>
                <w:sz w:val="18"/>
              </w:rPr>
              <w:t>е</w:t>
            </w:r>
            <w:r w:rsidRPr="00891442">
              <w:rPr>
                <w:rFonts w:ascii="Arial" w:hAnsi="Arial" w:cs="Arial"/>
                <w:sz w:val="18"/>
              </w:rPr>
              <w:t>л</w:t>
            </w:r>
            <w:r w:rsidRPr="00891442">
              <w:rPr>
                <w:rFonts w:ascii="Arial" w:hAnsi="Arial" w:cs="Arial"/>
                <w:sz w:val="18"/>
              </w:rPr>
              <w:t>о</w:t>
            </w:r>
            <w:r w:rsidRPr="00891442">
              <w:rPr>
                <w:rFonts w:ascii="Arial" w:hAnsi="Arial" w:cs="Arial"/>
                <w:sz w:val="18"/>
              </w:rPr>
              <w:t>вые и</w:t>
            </w:r>
            <w:r w:rsidRPr="00891442">
              <w:rPr>
                <w:rFonts w:ascii="Arial" w:hAnsi="Arial" w:cs="Arial"/>
                <w:sz w:val="18"/>
              </w:rPr>
              <w:t>г</w:t>
            </w:r>
            <w:r w:rsidRPr="00891442">
              <w:rPr>
                <w:rFonts w:ascii="Arial" w:hAnsi="Arial" w:cs="Arial"/>
                <w:sz w:val="18"/>
              </w:rPr>
              <w:t>ры</w:t>
            </w:r>
          </w:p>
        </w:tc>
        <w:tc>
          <w:tcPr>
            <w:tcW w:w="573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тренинги</w:t>
            </w:r>
          </w:p>
        </w:tc>
        <w:tc>
          <w:tcPr>
            <w:tcW w:w="567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конф</w:t>
            </w:r>
            <w:r w:rsidRPr="00891442">
              <w:rPr>
                <w:rFonts w:ascii="Arial" w:hAnsi="Arial" w:cs="Arial"/>
                <w:sz w:val="18"/>
              </w:rPr>
              <w:t>е</w:t>
            </w:r>
            <w:r w:rsidRPr="00891442">
              <w:rPr>
                <w:rFonts w:ascii="Arial" w:hAnsi="Arial" w:cs="Arial"/>
                <w:sz w:val="18"/>
              </w:rPr>
              <w:t>ренции</w:t>
            </w:r>
          </w:p>
        </w:tc>
        <w:tc>
          <w:tcPr>
            <w:tcW w:w="1680" w:type="dxa"/>
            <w:vMerge/>
          </w:tcPr>
          <w:p w:rsidR="00D14C4C" w:rsidRPr="00891442" w:rsidRDefault="00D14C4C" w:rsidP="00D05F56">
            <w:pPr>
              <w:pStyle w:val="a3"/>
              <w:rPr>
                <w:rFonts w:ascii="Arial" w:hAnsi="Arial" w:cs="Arial"/>
                <w:sz w:val="18"/>
              </w:rPr>
            </w:pPr>
          </w:p>
        </w:tc>
      </w:tr>
      <w:tr w:rsidR="00D05F56" w:rsidTr="00380D93">
        <w:tc>
          <w:tcPr>
            <w:tcW w:w="392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84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08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29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13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8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73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680" w:type="dxa"/>
          </w:tcPr>
          <w:p w:rsidR="00D14C4C" w:rsidRPr="00891442" w:rsidRDefault="009621D4" w:rsidP="00D05F56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12</w:t>
            </w:r>
          </w:p>
        </w:tc>
      </w:tr>
      <w:tr w:rsidR="00380D93" w:rsidTr="00380D93">
        <w:trPr>
          <w:trHeight w:val="750"/>
        </w:trPr>
        <w:tc>
          <w:tcPr>
            <w:tcW w:w="392" w:type="dxa"/>
          </w:tcPr>
          <w:p w:rsidR="00380D93" w:rsidRPr="00891442" w:rsidRDefault="00380D93" w:rsidP="00D05F56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1984" w:type="dxa"/>
          </w:tcPr>
          <w:p w:rsidR="00380D93" w:rsidRPr="00891442" w:rsidRDefault="00380D93" w:rsidP="00D05F56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 xml:space="preserve">Религиозная </w:t>
            </w:r>
          </w:p>
          <w:p w:rsidR="00380D93" w:rsidRPr="00891442" w:rsidRDefault="00380D93" w:rsidP="00D05F56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(православная) психология</w:t>
            </w:r>
          </w:p>
        </w:tc>
        <w:tc>
          <w:tcPr>
            <w:tcW w:w="426" w:type="dxa"/>
          </w:tcPr>
          <w:p w:rsidR="00380D93" w:rsidRPr="00891442" w:rsidRDefault="00780DBF" w:rsidP="00D05F56">
            <w:pPr>
              <w:pStyle w:val="a3"/>
              <w:rPr>
                <w:rFonts w:ascii="Arial" w:hAnsi="Arial" w:cs="Arial"/>
                <w:b/>
                <w:sz w:val="18"/>
                <w:lang w:val="en-US"/>
              </w:rPr>
            </w:pPr>
            <w:r w:rsidRPr="00891442">
              <w:rPr>
                <w:rFonts w:ascii="Arial" w:hAnsi="Arial" w:cs="Arial"/>
                <w:b/>
                <w:sz w:val="18"/>
                <w:lang w:val="en-US"/>
              </w:rPr>
              <w:t>16</w:t>
            </w:r>
          </w:p>
        </w:tc>
        <w:tc>
          <w:tcPr>
            <w:tcW w:w="567" w:type="dxa"/>
          </w:tcPr>
          <w:p w:rsidR="00380D93" w:rsidRPr="00891442" w:rsidRDefault="00780DBF" w:rsidP="006F35B3">
            <w:pPr>
              <w:pStyle w:val="a3"/>
              <w:rPr>
                <w:rFonts w:ascii="Arial" w:hAnsi="Arial" w:cs="Arial"/>
                <w:b/>
                <w:sz w:val="18"/>
                <w:lang w:val="en-US"/>
              </w:rPr>
            </w:pPr>
            <w:r w:rsidRPr="00891442">
              <w:rPr>
                <w:rFonts w:ascii="Arial" w:hAnsi="Arial" w:cs="Arial"/>
                <w:b/>
                <w:sz w:val="18"/>
                <w:lang w:val="en-US"/>
              </w:rPr>
              <w:t>1</w:t>
            </w:r>
            <w:r w:rsidR="006F35B3">
              <w:rPr>
                <w:rFonts w:ascii="Arial" w:hAnsi="Arial" w:cs="Arial"/>
                <w:b/>
                <w:sz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380D93" w:rsidRPr="00891442" w:rsidRDefault="00380D93" w:rsidP="00D05F56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9" w:type="dxa"/>
          </w:tcPr>
          <w:p w:rsidR="00380D93" w:rsidRPr="00891442" w:rsidRDefault="00380D93" w:rsidP="00D05F56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3" w:type="dxa"/>
          </w:tcPr>
          <w:p w:rsidR="00380D93" w:rsidRPr="00891442" w:rsidRDefault="00093396" w:rsidP="00D05F56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6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380D93" w:rsidTr="007569A3">
        <w:trPr>
          <w:trHeight w:val="781"/>
        </w:trPr>
        <w:tc>
          <w:tcPr>
            <w:tcW w:w="392" w:type="dxa"/>
          </w:tcPr>
          <w:p w:rsidR="00380D93" w:rsidRPr="00891442" w:rsidRDefault="00380D93" w:rsidP="00380D93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380D93" w:rsidRPr="00891442" w:rsidRDefault="00024BBD" w:rsidP="00EA3FE0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Обоснование христ</w:t>
            </w:r>
            <w:r w:rsidRPr="00891442">
              <w:rPr>
                <w:rFonts w:ascii="Times New Roman" w:hAnsi="Times New Roman" w:cs="Times New Roman"/>
                <w:sz w:val="18"/>
              </w:rPr>
              <w:t>и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анской психологии в работах Б.С. </w:t>
            </w: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Братуся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>: теоретические и пра</w:t>
            </w:r>
            <w:r w:rsidRPr="00891442">
              <w:rPr>
                <w:rFonts w:ascii="Times New Roman" w:hAnsi="Times New Roman" w:cs="Times New Roman"/>
                <w:sz w:val="18"/>
              </w:rPr>
              <w:t>к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тические аспекты </w:t>
            </w:r>
          </w:p>
        </w:tc>
        <w:tc>
          <w:tcPr>
            <w:tcW w:w="426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380D93" w:rsidRPr="00891442" w:rsidRDefault="00231414" w:rsidP="00231414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 xml:space="preserve">Доцент </w:t>
            </w:r>
            <w:r w:rsidR="00380D93" w:rsidRPr="00891442">
              <w:rPr>
                <w:rFonts w:ascii="Times New Roman" w:hAnsi="Times New Roman" w:cs="Times New Roman"/>
                <w:sz w:val="18"/>
              </w:rPr>
              <w:t>Синица Татьяна Ивановна, канд. психолог</w:t>
            </w:r>
            <w:r w:rsidR="00380D93" w:rsidRPr="00891442">
              <w:rPr>
                <w:rFonts w:ascii="Times New Roman" w:hAnsi="Times New Roman" w:cs="Times New Roman"/>
                <w:sz w:val="18"/>
              </w:rPr>
              <w:t>и</w:t>
            </w:r>
            <w:r w:rsidR="00380D93" w:rsidRPr="00891442">
              <w:rPr>
                <w:rFonts w:ascii="Times New Roman" w:hAnsi="Times New Roman" w:cs="Times New Roman"/>
                <w:sz w:val="18"/>
              </w:rPr>
              <w:t>ческих наук</w:t>
            </w:r>
          </w:p>
        </w:tc>
      </w:tr>
      <w:tr w:rsidR="00380D93" w:rsidTr="00380D93">
        <w:trPr>
          <w:trHeight w:val="230"/>
        </w:trPr>
        <w:tc>
          <w:tcPr>
            <w:tcW w:w="392" w:type="dxa"/>
          </w:tcPr>
          <w:p w:rsidR="00380D93" w:rsidRPr="00891442" w:rsidRDefault="00380D93" w:rsidP="00380D93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984" w:type="dxa"/>
          </w:tcPr>
          <w:p w:rsidR="00380D93" w:rsidRPr="00891442" w:rsidRDefault="00822E2E" w:rsidP="00822E2E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История и основные принципы Правосла</w:t>
            </w:r>
            <w:r w:rsidRPr="00891442">
              <w:rPr>
                <w:rFonts w:ascii="Times New Roman" w:hAnsi="Times New Roman" w:cs="Times New Roman"/>
                <w:sz w:val="18"/>
              </w:rPr>
              <w:t>в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ной психологии  </w:t>
            </w:r>
          </w:p>
        </w:tc>
        <w:tc>
          <w:tcPr>
            <w:tcW w:w="426" w:type="dxa"/>
          </w:tcPr>
          <w:p w:rsidR="00380D93" w:rsidRPr="00891442" w:rsidRDefault="00380D93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диак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>. И. Лященко, магистр теологии</w:t>
            </w:r>
          </w:p>
        </w:tc>
      </w:tr>
      <w:tr w:rsidR="00380D93" w:rsidTr="00380D93">
        <w:trPr>
          <w:trHeight w:val="239"/>
        </w:trPr>
        <w:tc>
          <w:tcPr>
            <w:tcW w:w="392" w:type="dxa"/>
          </w:tcPr>
          <w:p w:rsidR="00380D93" w:rsidRPr="00891442" w:rsidRDefault="00380D93" w:rsidP="00380D93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984" w:type="dxa"/>
          </w:tcPr>
          <w:p w:rsidR="00380D93" w:rsidRPr="00891442" w:rsidRDefault="00822E2E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Психология молитвы</w:t>
            </w:r>
          </w:p>
        </w:tc>
        <w:tc>
          <w:tcPr>
            <w:tcW w:w="426" w:type="dxa"/>
          </w:tcPr>
          <w:p w:rsidR="00380D93" w:rsidRPr="00891442" w:rsidRDefault="00380D93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380D9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диак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>. И. Лященко, магистр теологии</w:t>
            </w:r>
          </w:p>
        </w:tc>
      </w:tr>
      <w:tr w:rsidR="00380D93" w:rsidTr="007569A3">
        <w:tblPrEx>
          <w:tblLook w:val="0000"/>
        </w:tblPrEx>
        <w:trPr>
          <w:trHeight w:val="1330"/>
        </w:trPr>
        <w:tc>
          <w:tcPr>
            <w:tcW w:w="392" w:type="dxa"/>
          </w:tcPr>
          <w:p w:rsidR="00380D93" w:rsidRPr="00891442" w:rsidRDefault="00380D93" w:rsidP="00380D93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4</w:t>
            </w:r>
          </w:p>
        </w:tc>
        <w:tc>
          <w:tcPr>
            <w:tcW w:w="1984" w:type="dxa"/>
          </w:tcPr>
          <w:p w:rsidR="007569A3" w:rsidRPr="00891442" w:rsidRDefault="007569A3" w:rsidP="0097056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Современная психиа</w:t>
            </w:r>
            <w:r w:rsidRPr="00891442">
              <w:rPr>
                <w:rFonts w:ascii="Times New Roman" w:hAnsi="Times New Roman" w:cs="Times New Roman"/>
                <w:sz w:val="18"/>
              </w:rPr>
              <w:t>т</w:t>
            </w:r>
            <w:r w:rsidRPr="00891442">
              <w:rPr>
                <w:rFonts w:ascii="Times New Roman" w:hAnsi="Times New Roman" w:cs="Times New Roman"/>
                <w:sz w:val="18"/>
              </w:rPr>
              <w:t>рия и психотерапия.</w:t>
            </w:r>
            <w:r w:rsidR="002A3B16" w:rsidRPr="0089144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2A3B16" w:rsidRPr="00891442">
              <w:rPr>
                <w:rFonts w:ascii="Times New Roman" w:hAnsi="Times New Roman" w:cs="Times New Roman"/>
                <w:sz w:val="18"/>
              </w:rPr>
              <w:t>Гештальт-терапия</w:t>
            </w:r>
            <w:proofErr w:type="spellEnd"/>
            <w:r w:rsidR="002A3B16" w:rsidRPr="00891442">
              <w:rPr>
                <w:rFonts w:ascii="Times New Roman" w:hAnsi="Times New Roman" w:cs="Times New Roman"/>
                <w:sz w:val="18"/>
              </w:rPr>
              <w:t xml:space="preserve"> как личностно-ориентированный подход, традиции и современность.</w:t>
            </w:r>
          </w:p>
        </w:tc>
        <w:tc>
          <w:tcPr>
            <w:tcW w:w="426" w:type="dxa"/>
          </w:tcPr>
          <w:p w:rsidR="00380D93" w:rsidRPr="00891442" w:rsidRDefault="002A3B16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380D93" w:rsidRPr="00891442" w:rsidRDefault="002A3B16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380D93" w:rsidRPr="00891442" w:rsidRDefault="00380D93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7569A3" w:rsidRPr="00891442" w:rsidRDefault="00380D93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Бутько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 xml:space="preserve"> Андрей Владимирович, врач-психиатр-нарколог отдел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ния пограничных состояний РНПЦ психического зд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ровья</w:t>
            </w:r>
          </w:p>
        </w:tc>
      </w:tr>
      <w:tr w:rsidR="002A3B16" w:rsidTr="007569A3">
        <w:tblPrEx>
          <w:tblLook w:val="0000"/>
        </w:tblPrEx>
        <w:trPr>
          <w:trHeight w:val="168"/>
        </w:trPr>
        <w:tc>
          <w:tcPr>
            <w:tcW w:w="392" w:type="dxa"/>
          </w:tcPr>
          <w:p w:rsidR="002A3B16" w:rsidRPr="00891442" w:rsidRDefault="00224CDD" w:rsidP="00380D93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984" w:type="dxa"/>
          </w:tcPr>
          <w:p w:rsidR="002A3B16" w:rsidRPr="00891442" w:rsidRDefault="002A3B16" w:rsidP="002A3B1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Практические упра</w:t>
            </w:r>
            <w:r w:rsidRPr="00891442">
              <w:rPr>
                <w:rFonts w:ascii="Times New Roman" w:hAnsi="Times New Roman" w:cs="Times New Roman"/>
                <w:sz w:val="18"/>
              </w:rPr>
              <w:t>ж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нения. Обсуждение сходства и различий </w:t>
            </w: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гештальт-терапии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 xml:space="preserve"> и православной антр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пологии.</w:t>
            </w:r>
          </w:p>
        </w:tc>
        <w:tc>
          <w:tcPr>
            <w:tcW w:w="426" w:type="dxa"/>
          </w:tcPr>
          <w:p w:rsidR="002A3B16" w:rsidRPr="00891442" w:rsidRDefault="002A3B16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8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Бутько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 xml:space="preserve"> Андрей Владимирович, врач-психиатр-нарколог отдел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ния пограничных состояний РНПЦ психического зд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ровья</w:t>
            </w:r>
          </w:p>
        </w:tc>
      </w:tr>
      <w:tr w:rsidR="002A3B16" w:rsidTr="007569A3">
        <w:tblPrEx>
          <w:tblLook w:val="0000"/>
        </w:tblPrEx>
        <w:trPr>
          <w:trHeight w:val="345"/>
        </w:trPr>
        <w:tc>
          <w:tcPr>
            <w:tcW w:w="392" w:type="dxa"/>
          </w:tcPr>
          <w:p w:rsidR="002A3B16" w:rsidRPr="00891442" w:rsidRDefault="00224CDD" w:rsidP="00380D93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984" w:type="dxa"/>
          </w:tcPr>
          <w:p w:rsidR="002A3B16" w:rsidRPr="00891442" w:rsidRDefault="00224CDD" w:rsidP="00970561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Ребенок с особенн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стями психофизич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ского развития в семье</w:t>
            </w:r>
          </w:p>
        </w:tc>
        <w:tc>
          <w:tcPr>
            <w:tcW w:w="426" w:type="dxa"/>
          </w:tcPr>
          <w:p w:rsidR="002A3B16" w:rsidRPr="00891442" w:rsidRDefault="002A3B16" w:rsidP="00D05F56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Доцент Кравцова Марина Викт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ровна, канд. пс</w:t>
            </w:r>
            <w:r w:rsidRPr="00891442">
              <w:rPr>
                <w:rFonts w:ascii="Times New Roman" w:hAnsi="Times New Roman" w:cs="Times New Roman"/>
                <w:sz w:val="18"/>
              </w:rPr>
              <w:t>и</w:t>
            </w:r>
            <w:r w:rsidRPr="00891442">
              <w:rPr>
                <w:rFonts w:ascii="Times New Roman" w:hAnsi="Times New Roman" w:cs="Times New Roman"/>
                <w:sz w:val="18"/>
              </w:rPr>
              <w:t>хологических наук</w:t>
            </w:r>
          </w:p>
        </w:tc>
      </w:tr>
      <w:tr w:rsidR="002A3B16" w:rsidTr="00380D93">
        <w:tblPrEx>
          <w:tblLook w:val="0000"/>
        </w:tblPrEx>
        <w:trPr>
          <w:trHeight w:val="424"/>
        </w:trPr>
        <w:tc>
          <w:tcPr>
            <w:tcW w:w="392" w:type="dxa"/>
          </w:tcPr>
          <w:p w:rsidR="002A3B16" w:rsidRPr="00891442" w:rsidRDefault="00224CDD" w:rsidP="00380D93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2A3B16" w:rsidRPr="00891442" w:rsidRDefault="002A3B16" w:rsidP="009536F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Перспектива прав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славной психологии </w:t>
            </w:r>
          </w:p>
        </w:tc>
        <w:tc>
          <w:tcPr>
            <w:tcW w:w="426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8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231414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 xml:space="preserve">Доцент Кравцова Марина </w:t>
            </w:r>
            <w:proofErr w:type="gramStart"/>
            <w:r w:rsidRPr="00891442">
              <w:rPr>
                <w:rFonts w:ascii="Times New Roman" w:hAnsi="Times New Roman" w:cs="Times New Roman"/>
                <w:sz w:val="18"/>
              </w:rPr>
              <w:t>Викторов-на</w:t>
            </w:r>
            <w:proofErr w:type="gramEnd"/>
            <w:r w:rsidRPr="00891442">
              <w:rPr>
                <w:rFonts w:ascii="Times New Roman" w:hAnsi="Times New Roman" w:cs="Times New Roman"/>
                <w:sz w:val="18"/>
              </w:rPr>
              <w:t xml:space="preserve">, канд. </w:t>
            </w: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психоло-гических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 xml:space="preserve"> наук / </w:t>
            </w:r>
            <w:proofErr w:type="spellStart"/>
            <w:r w:rsidRPr="00891442">
              <w:rPr>
                <w:rFonts w:ascii="Times New Roman" w:hAnsi="Times New Roman" w:cs="Times New Roman"/>
                <w:sz w:val="18"/>
              </w:rPr>
              <w:t>диак</w:t>
            </w:r>
            <w:proofErr w:type="spellEnd"/>
            <w:r w:rsidRPr="00891442">
              <w:rPr>
                <w:rFonts w:ascii="Times New Roman" w:hAnsi="Times New Roman" w:cs="Times New Roman"/>
                <w:sz w:val="18"/>
              </w:rPr>
              <w:t>. И. Лященко, магистр теологии</w:t>
            </w:r>
          </w:p>
        </w:tc>
      </w:tr>
      <w:tr w:rsidR="002A3B16" w:rsidTr="00891442">
        <w:tblPrEx>
          <w:tblLook w:val="0000"/>
        </w:tblPrEx>
        <w:trPr>
          <w:trHeight w:val="729"/>
        </w:trPr>
        <w:tc>
          <w:tcPr>
            <w:tcW w:w="392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A3B16" w:rsidRPr="00891442" w:rsidRDefault="002A3B16" w:rsidP="00EA3FE0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Психология рел</w:t>
            </w:r>
            <w:r w:rsidRPr="00891442">
              <w:rPr>
                <w:rFonts w:ascii="Arial" w:hAnsi="Arial" w:cs="Arial"/>
                <w:b/>
                <w:sz w:val="18"/>
              </w:rPr>
              <w:t>и</w:t>
            </w:r>
            <w:r w:rsidRPr="00891442">
              <w:rPr>
                <w:rFonts w:ascii="Arial" w:hAnsi="Arial" w:cs="Arial"/>
                <w:b/>
                <w:sz w:val="18"/>
              </w:rPr>
              <w:t xml:space="preserve">гии (с элементами </w:t>
            </w:r>
            <w:proofErr w:type="spellStart"/>
            <w:r w:rsidRPr="00891442">
              <w:rPr>
                <w:rFonts w:ascii="Arial" w:hAnsi="Arial" w:cs="Arial"/>
                <w:b/>
                <w:sz w:val="18"/>
              </w:rPr>
              <w:t>сектоведения</w:t>
            </w:r>
            <w:proofErr w:type="spellEnd"/>
            <w:r w:rsidRPr="0089144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426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2A3B16" w:rsidRPr="00891442" w:rsidRDefault="002A3B16" w:rsidP="0089144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708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568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D05F5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675605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A3B16" w:rsidRPr="00380D93" w:rsidTr="00E16983">
        <w:trPr>
          <w:trHeight w:val="234"/>
        </w:trPr>
        <w:tc>
          <w:tcPr>
            <w:tcW w:w="392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Arial" w:hAnsi="Arial" w:cs="Arial"/>
                <w:sz w:val="18"/>
                <w:lang w:val="en-US"/>
              </w:rPr>
              <w:t>1</w:t>
            </w:r>
          </w:p>
        </w:tc>
        <w:tc>
          <w:tcPr>
            <w:tcW w:w="1984" w:type="dxa"/>
          </w:tcPr>
          <w:p w:rsidR="002A3B16" w:rsidRP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E6DD0">
              <w:rPr>
                <w:rFonts w:ascii="Times New Roman" w:hAnsi="Times New Roman" w:cs="Times New Roman"/>
                <w:sz w:val="18"/>
              </w:rPr>
              <w:t>Осмысление религ</w:t>
            </w:r>
            <w:r w:rsidRPr="00AE6DD0">
              <w:rPr>
                <w:rFonts w:ascii="Times New Roman" w:hAnsi="Times New Roman" w:cs="Times New Roman"/>
                <w:sz w:val="18"/>
              </w:rPr>
              <w:t>и</w:t>
            </w:r>
            <w:r w:rsidRPr="00AE6DD0">
              <w:rPr>
                <w:rFonts w:ascii="Times New Roman" w:hAnsi="Times New Roman" w:cs="Times New Roman"/>
                <w:sz w:val="18"/>
              </w:rPr>
              <w:t>озного опыта в псих</w:t>
            </w:r>
            <w:r w:rsidRPr="00AE6DD0">
              <w:rPr>
                <w:rFonts w:ascii="Times New Roman" w:hAnsi="Times New Roman" w:cs="Times New Roman"/>
                <w:sz w:val="18"/>
              </w:rPr>
              <w:t>о</w:t>
            </w:r>
            <w:r w:rsidRPr="00AE6DD0">
              <w:rPr>
                <w:rFonts w:ascii="Times New Roman" w:hAnsi="Times New Roman" w:cs="Times New Roman"/>
                <w:sz w:val="18"/>
              </w:rPr>
              <w:t>логии У.Джеймса</w:t>
            </w:r>
          </w:p>
        </w:tc>
        <w:tc>
          <w:tcPr>
            <w:tcW w:w="426" w:type="dxa"/>
          </w:tcPr>
          <w:p w:rsidR="002A3B16" w:rsidRPr="00AE6DD0" w:rsidRDefault="00AE6DD0" w:rsidP="00E16983">
            <w:pPr>
              <w:pStyle w:val="a3"/>
              <w:rPr>
                <w:rFonts w:ascii="Arial" w:hAnsi="Arial" w:cs="Arial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AE6DD0" w:rsidRDefault="00AE6DD0" w:rsidP="00E16983">
            <w:pPr>
              <w:pStyle w:val="a3"/>
              <w:rPr>
                <w:rFonts w:ascii="Arial" w:hAnsi="Arial" w:cs="Arial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680" w:type="dxa"/>
          </w:tcPr>
          <w:p w:rsidR="00224CDD" w:rsidRP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Мартысевич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А.С., кандидат</w:t>
            </w:r>
            <w:r w:rsidRPr="00AE6DD0">
              <w:rPr>
                <w:rFonts w:ascii="Times New Roman" w:hAnsi="Times New Roman" w:cs="Times New Roman"/>
                <w:sz w:val="18"/>
              </w:rPr>
              <w:t xml:space="preserve"> культ</w:t>
            </w:r>
            <w:r w:rsidRPr="00AE6DD0">
              <w:rPr>
                <w:rFonts w:ascii="Times New Roman" w:hAnsi="Times New Roman" w:cs="Times New Roman"/>
                <w:sz w:val="18"/>
              </w:rPr>
              <w:t>у</w:t>
            </w:r>
            <w:r w:rsidRPr="00AE6DD0">
              <w:rPr>
                <w:rFonts w:ascii="Times New Roman" w:hAnsi="Times New Roman" w:cs="Times New Roman"/>
                <w:sz w:val="18"/>
              </w:rPr>
              <w:t>рологических наук</w:t>
            </w:r>
          </w:p>
        </w:tc>
      </w:tr>
      <w:tr w:rsidR="00AE6DD0" w:rsidRPr="00380D93" w:rsidTr="00E16983">
        <w:trPr>
          <w:trHeight w:val="234"/>
        </w:trPr>
        <w:tc>
          <w:tcPr>
            <w:tcW w:w="392" w:type="dxa"/>
          </w:tcPr>
          <w:p w:rsidR="00AE6DD0" w:rsidRPr="00AE6DD0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84" w:type="dxa"/>
          </w:tcPr>
          <w:p w:rsidR="00AE6DD0" w:rsidRP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AE6DD0">
              <w:rPr>
                <w:rFonts w:ascii="Times New Roman" w:hAnsi="Times New Roman" w:cs="Times New Roman"/>
                <w:sz w:val="18"/>
              </w:rPr>
              <w:t>Осмысление трагедий религиозного опыта в философии И.А.Ильина</w:t>
            </w:r>
          </w:p>
        </w:tc>
        <w:tc>
          <w:tcPr>
            <w:tcW w:w="426" w:type="dxa"/>
          </w:tcPr>
          <w:p w:rsid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713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8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AE6DD0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680" w:type="dxa"/>
          </w:tcPr>
          <w:p w:rsidR="00AE6DD0" w:rsidRDefault="00AE6DD0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E6DD0">
              <w:rPr>
                <w:rFonts w:ascii="Times New Roman" w:hAnsi="Times New Roman" w:cs="Times New Roman"/>
                <w:sz w:val="18"/>
              </w:rPr>
              <w:t>Мартысевич</w:t>
            </w:r>
            <w:proofErr w:type="spellEnd"/>
            <w:r w:rsidRPr="00AE6DD0">
              <w:rPr>
                <w:rFonts w:ascii="Times New Roman" w:hAnsi="Times New Roman" w:cs="Times New Roman"/>
                <w:sz w:val="18"/>
              </w:rPr>
              <w:t xml:space="preserve"> А.С., кандидат </w:t>
            </w:r>
            <w:proofErr w:type="spellStart"/>
            <w:proofErr w:type="gramStart"/>
            <w:r w:rsidRPr="00AE6DD0">
              <w:rPr>
                <w:rFonts w:ascii="Times New Roman" w:hAnsi="Times New Roman" w:cs="Times New Roman"/>
                <w:sz w:val="18"/>
              </w:rPr>
              <w:t>культу-рологических</w:t>
            </w:r>
            <w:proofErr w:type="spellEnd"/>
            <w:proofErr w:type="gramEnd"/>
            <w:r w:rsidRPr="00AE6DD0">
              <w:rPr>
                <w:rFonts w:ascii="Times New Roman" w:hAnsi="Times New Roman" w:cs="Times New Roman"/>
                <w:sz w:val="18"/>
              </w:rPr>
              <w:t xml:space="preserve"> наук</w:t>
            </w:r>
          </w:p>
        </w:tc>
      </w:tr>
      <w:tr w:rsidR="002A3B16" w:rsidRPr="00BF454D" w:rsidTr="00E16983">
        <w:trPr>
          <w:trHeight w:val="710"/>
        </w:trPr>
        <w:tc>
          <w:tcPr>
            <w:tcW w:w="392" w:type="dxa"/>
          </w:tcPr>
          <w:p w:rsidR="002A3B16" w:rsidRPr="00AE6DD0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84" w:type="dxa"/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Научная психология религии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Доцент Карасёва Светлана Ге</w:t>
            </w:r>
            <w:r w:rsidRPr="00891442">
              <w:rPr>
                <w:rFonts w:ascii="Times New Roman" w:hAnsi="Times New Roman" w:cs="Times New Roman"/>
                <w:sz w:val="18"/>
              </w:rPr>
              <w:t>н</w:t>
            </w:r>
            <w:r w:rsidRPr="00891442">
              <w:rPr>
                <w:rFonts w:ascii="Times New Roman" w:hAnsi="Times New Roman" w:cs="Times New Roman"/>
                <w:sz w:val="18"/>
              </w:rPr>
              <w:t>надьевна, канд. философских наук</w:t>
            </w:r>
          </w:p>
        </w:tc>
      </w:tr>
      <w:tr w:rsidR="002A3B16" w:rsidRPr="00822E2E" w:rsidTr="00E16983">
        <w:trPr>
          <w:trHeight w:val="504"/>
        </w:trPr>
        <w:tc>
          <w:tcPr>
            <w:tcW w:w="392" w:type="dxa"/>
          </w:tcPr>
          <w:p w:rsidR="002A3B16" w:rsidRPr="00AE6DD0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984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Практическая псих</w:t>
            </w:r>
            <w:r w:rsidRPr="00891442">
              <w:rPr>
                <w:rFonts w:ascii="Times New Roman" w:hAnsi="Times New Roman" w:cs="Times New Roman"/>
                <w:sz w:val="18"/>
              </w:rPr>
              <w:t>о</w:t>
            </w:r>
            <w:r w:rsidRPr="00891442">
              <w:rPr>
                <w:rFonts w:ascii="Times New Roman" w:hAnsi="Times New Roman" w:cs="Times New Roman"/>
                <w:sz w:val="18"/>
              </w:rPr>
              <w:t>логия религии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Доцент Карасёва Светлана Ге</w:t>
            </w:r>
            <w:r w:rsidRPr="00891442">
              <w:rPr>
                <w:rFonts w:ascii="Times New Roman" w:hAnsi="Times New Roman" w:cs="Times New Roman"/>
                <w:sz w:val="18"/>
              </w:rPr>
              <w:t>н</w:t>
            </w:r>
            <w:r w:rsidRPr="00891442">
              <w:rPr>
                <w:rFonts w:ascii="Times New Roman" w:hAnsi="Times New Roman" w:cs="Times New Roman"/>
                <w:sz w:val="18"/>
              </w:rPr>
              <w:t>надьевна, канд. философских наук</w:t>
            </w:r>
          </w:p>
        </w:tc>
      </w:tr>
      <w:tr w:rsidR="002A3B16" w:rsidRPr="00822E2E" w:rsidTr="00E16983">
        <w:trPr>
          <w:trHeight w:val="413"/>
        </w:trPr>
        <w:tc>
          <w:tcPr>
            <w:tcW w:w="392" w:type="dxa"/>
          </w:tcPr>
          <w:p w:rsidR="002A3B16" w:rsidRPr="00AE6DD0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984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Религиозность: оценка случаев с точки зр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ния психологии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891442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   </w:t>
            </w:r>
            <w:r w:rsidR="002A3B16"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24CDD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Доцент Карасёва Светлана Ге</w:t>
            </w:r>
            <w:r w:rsidRPr="00891442">
              <w:rPr>
                <w:rFonts w:ascii="Times New Roman" w:hAnsi="Times New Roman" w:cs="Times New Roman"/>
                <w:sz w:val="18"/>
              </w:rPr>
              <w:t>н</w:t>
            </w:r>
            <w:r w:rsidRPr="00891442">
              <w:rPr>
                <w:rFonts w:ascii="Times New Roman" w:hAnsi="Times New Roman" w:cs="Times New Roman"/>
                <w:sz w:val="18"/>
              </w:rPr>
              <w:t>надьевна, канд. философских наук</w:t>
            </w:r>
          </w:p>
        </w:tc>
      </w:tr>
      <w:tr w:rsidR="002A3B16" w:rsidRPr="00822E2E" w:rsidTr="00E16983">
        <w:trPr>
          <w:trHeight w:val="203"/>
        </w:trPr>
        <w:tc>
          <w:tcPr>
            <w:tcW w:w="392" w:type="dxa"/>
          </w:tcPr>
          <w:p w:rsidR="002A3B16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Формирование и пс</w:t>
            </w:r>
            <w:r w:rsidRPr="00891442">
              <w:rPr>
                <w:rFonts w:ascii="Times New Roman" w:hAnsi="Times New Roman" w:cs="Times New Roman"/>
                <w:sz w:val="18"/>
              </w:rPr>
              <w:t>и</w:t>
            </w:r>
            <w:r w:rsidRPr="00891442">
              <w:rPr>
                <w:rFonts w:ascii="Times New Roman" w:hAnsi="Times New Roman" w:cs="Times New Roman"/>
                <w:sz w:val="18"/>
              </w:rPr>
              <w:t>хологические особе</w:t>
            </w:r>
            <w:r w:rsidRPr="00891442">
              <w:rPr>
                <w:rFonts w:ascii="Times New Roman" w:hAnsi="Times New Roman" w:cs="Times New Roman"/>
                <w:sz w:val="18"/>
              </w:rPr>
              <w:t>н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ности религиозной личности 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  <w:lang w:val="en-US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Пастухова Екат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рина Владимиро</w:t>
            </w:r>
            <w:r w:rsidRPr="00891442">
              <w:rPr>
                <w:rFonts w:ascii="Times New Roman" w:hAnsi="Times New Roman" w:cs="Times New Roman"/>
                <w:sz w:val="18"/>
              </w:rPr>
              <w:t>в</w:t>
            </w:r>
            <w:r w:rsidRPr="00891442">
              <w:rPr>
                <w:rFonts w:ascii="Times New Roman" w:hAnsi="Times New Roman" w:cs="Times New Roman"/>
                <w:sz w:val="18"/>
              </w:rPr>
              <w:t>на, магистр гум</w:t>
            </w:r>
            <w:r w:rsidRPr="00891442">
              <w:rPr>
                <w:rFonts w:ascii="Times New Roman" w:hAnsi="Times New Roman" w:cs="Times New Roman"/>
                <w:sz w:val="18"/>
              </w:rPr>
              <w:t>а</w:t>
            </w:r>
            <w:r w:rsidRPr="00891442">
              <w:rPr>
                <w:rFonts w:ascii="Times New Roman" w:hAnsi="Times New Roman" w:cs="Times New Roman"/>
                <w:sz w:val="18"/>
              </w:rPr>
              <w:t>нитарных наук</w:t>
            </w:r>
          </w:p>
        </w:tc>
      </w:tr>
      <w:tr w:rsidR="002A3B16" w:rsidRPr="00BF454D" w:rsidTr="009371E8">
        <w:trPr>
          <w:trHeight w:val="270"/>
        </w:trPr>
        <w:tc>
          <w:tcPr>
            <w:tcW w:w="392" w:type="dxa"/>
          </w:tcPr>
          <w:p w:rsidR="002A3B16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Психология религио</w:t>
            </w:r>
            <w:r w:rsidRPr="00891442">
              <w:rPr>
                <w:rFonts w:ascii="Times New Roman" w:hAnsi="Times New Roman" w:cs="Times New Roman"/>
                <w:sz w:val="18"/>
              </w:rPr>
              <w:t>з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ного опыта 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2A3B16" w:rsidRPr="00891442" w:rsidRDefault="002A3B16" w:rsidP="0089144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Пастухова Екат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рина Владимиро</w:t>
            </w:r>
            <w:r w:rsidRPr="00891442">
              <w:rPr>
                <w:rFonts w:ascii="Times New Roman" w:hAnsi="Times New Roman" w:cs="Times New Roman"/>
                <w:sz w:val="18"/>
              </w:rPr>
              <w:t>в</w:t>
            </w:r>
            <w:r w:rsidRPr="00891442">
              <w:rPr>
                <w:rFonts w:ascii="Times New Roman" w:hAnsi="Times New Roman" w:cs="Times New Roman"/>
                <w:sz w:val="18"/>
              </w:rPr>
              <w:t>на, магистр гум</w:t>
            </w:r>
            <w:r w:rsidRPr="00891442">
              <w:rPr>
                <w:rFonts w:ascii="Times New Roman" w:hAnsi="Times New Roman" w:cs="Times New Roman"/>
                <w:sz w:val="18"/>
              </w:rPr>
              <w:t>а</w:t>
            </w:r>
            <w:r w:rsidRPr="00891442">
              <w:rPr>
                <w:rFonts w:ascii="Times New Roman" w:hAnsi="Times New Roman" w:cs="Times New Roman"/>
                <w:sz w:val="18"/>
              </w:rPr>
              <w:t>нитарных наук</w:t>
            </w:r>
          </w:p>
        </w:tc>
      </w:tr>
      <w:tr w:rsidR="002A3B16" w:rsidRPr="00BF454D" w:rsidTr="009371E8">
        <w:trPr>
          <w:trHeight w:val="273"/>
        </w:trPr>
        <w:tc>
          <w:tcPr>
            <w:tcW w:w="392" w:type="dxa"/>
            <w:tcBorders>
              <w:bottom w:val="single" w:sz="4" w:space="0" w:color="auto"/>
            </w:tcBorders>
          </w:tcPr>
          <w:p w:rsidR="002A3B16" w:rsidRPr="00891442" w:rsidRDefault="00AE6DD0" w:rsidP="00E16983">
            <w:pPr>
              <w:pStyle w:val="a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Деструктивные кул</w:t>
            </w:r>
            <w:r w:rsidRPr="00891442">
              <w:rPr>
                <w:rFonts w:ascii="Times New Roman" w:hAnsi="Times New Roman" w:cs="Times New Roman"/>
                <w:sz w:val="18"/>
              </w:rPr>
              <w:t>ь</w:t>
            </w:r>
            <w:r w:rsidRPr="00891442">
              <w:rPr>
                <w:rFonts w:ascii="Times New Roman" w:hAnsi="Times New Roman" w:cs="Times New Roman"/>
                <w:sz w:val="18"/>
              </w:rPr>
              <w:t xml:space="preserve">ты и деструктивные методы воздействия на психику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B16" w:rsidRPr="00891442" w:rsidRDefault="002A3B16" w:rsidP="0089144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24CDD" w:rsidP="00E16983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891442">
              <w:rPr>
                <w:rFonts w:ascii="Times New Roman" w:hAnsi="Times New Roman" w:cs="Times New Roman"/>
                <w:sz w:val="18"/>
              </w:rPr>
              <w:t>Пастухова Екат</w:t>
            </w:r>
            <w:r w:rsidRPr="00891442">
              <w:rPr>
                <w:rFonts w:ascii="Times New Roman" w:hAnsi="Times New Roman" w:cs="Times New Roman"/>
                <w:sz w:val="18"/>
              </w:rPr>
              <w:t>е</w:t>
            </w:r>
            <w:r w:rsidRPr="00891442">
              <w:rPr>
                <w:rFonts w:ascii="Times New Roman" w:hAnsi="Times New Roman" w:cs="Times New Roman"/>
                <w:sz w:val="18"/>
              </w:rPr>
              <w:t>рина Владимиро</w:t>
            </w:r>
            <w:r w:rsidRPr="00891442">
              <w:rPr>
                <w:rFonts w:ascii="Times New Roman" w:hAnsi="Times New Roman" w:cs="Times New Roman"/>
                <w:sz w:val="18"/>
              </w:rPr>
              <w:t>в</w:t>
            </w:r>
            <w:r w:rsidRPr="00891442">
              <w:rPr>
                <w:rFonts w:ascii="Times New Roman" w:hAnsi="Times New Roman" w:cs="Times New Roman"/>
                <w:sz w:val="18"/>
              </w:rPr>
              <w:t>на, магистр гум</w:t>
            </w:r>
            <w:r w:rsidRPr="00891442">
              <w:rPr>
                <w:rFonts w:ascii="Times New Roman" w:hAnsi="Times New Roman" w:cs="Times New Roman"/>
                <w:sz w:val="18"/>
              </w:rPr>
              <w:t>а</w:t>
            </w:r>
            <w:r w:rsidRPr="00891442">
              <w:rPr>
                <w:rFonts w:ascii="Times New Roman" w:hAnsi="Times New Roman" w:cs="Times New Roman"/>
                <w:sz w:val="18"/>
              </w:rPr>
              <w:t>нитарных наук</w:t>
            </w:r>
          </w:p>
        </w:tc>
      </w:tr>
      <w:tr w:rsidR="002A3B16" w:rsidRPr="00BF454D" w:rsidTr="00224CDD">
        <w:trPr>
          <w:trHeight w:val="840"/>
        </w:trPr>
        <w:tc>
          <w:tcPr>
            <w:tcW w:w="392" w:type="dxa"/>
            <w:tcBorders>
              <w:right w:val="single" w:sz="2" w:space="0" w:color="auto"/>
            </w:tcBorders>
          </w:tcPr>
          <w:p w:rsidR="002A3B16" w:rsidRPr="00891442" w:rsidRDefault="002A3B16" w:rsidP="00E16983">
            <w:pPr>
              <w:pStyle w:val="a3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Всего</w:t>
            </w:r>
          </w:p>
        </w:tc>
        <w:tc>
          <w:tcPr>
            <w:tcW w:w="426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2A3B16" w:rsidRPr="00891442" w:rsidRDefault="0009339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30</w:t>
            </w:r>
          </w:p>
        </w:tc>
        <w:tc>
          <w:tcPr>
            <w:tcW w:w="708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29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3" w:type="dxa"/>
          </w:tcPr>
          <w:p w:rsidR="002A3B16" w:rsidRPr="00891442" w:rsidRDefault="00093396" w:rsidP="00E1698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68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73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</w:tcPr>
          <w:p w:rsidR="002A3B16" w:rsidRPr="00891442" w:rsidRDefault="002A3B16" w:rsidP="00E169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</w:tcPr>
          <w:p w:rsidR="002A3B16" w:rsidRPr="00891442" w:rsidRDefault="002A3B16" w:rsidP="00E16983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24CDD" w:rsidTr="00224CDD">
        <w:tblPrEx>
          <w:tblLook w:val="0000"/>
        </w:tblPrEx>
        <w:trPr>
          <w:trHeight w:val="119"/>
        </w:trPr>
        <w:tc>
          <w:tcPr>
            <w:tcW w:w="390" w:type="dxa"/>
            <w:tcBorders>
              <w:right w:val="single" w:sz="2" w:space="0" w:color="auto"/>
            </w:tcBorders>
          </w:tcPr>
          <w:p w:rsidR="00224CDD" w:rsidRPr="00891442" w:rsidRDefault="00224CDD" w:rsidP="00D05F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</w:tcPr>
          <w:p w:rsidR="00224CDD" w:rsidRPr="00891442" w:rsidRDefault="00224CDD" w:rsidP="00224CDD">
            <w:pPr>
              <w:pStyle w:val="a3"/>
              <w:ind w:left="12"/>
              <w:rPr>
                <w:rFonts w:ascii="Times New Roman" w:hAnsi="Times New Roman" w:cs="Times New Roman"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Форма итоговой а</w:t>
            </w:r>
            <w:r w:rsidRPr="00891442">
              <w:rPr>
                <w:rFonts w:ascii="Arial" w:hAnsi="Arial" w:cs="Arial"/>
                <w:sz w:val="18"/>
              </w:rPr>
              <w:t>т</w:t>
            </w:r>
            <w:r w:rsidRPr="00891442">
              <w:rPr>
                <w:rFonts w:ascii="Arial" w:hAnsi="Arial" w:cs="Arial"/>
                <w:sz w:val="18"/>
              </w:rPr>
              <w:t>тестации</w:t>
            </w:r>
          </w:p>
        </w:tc>
        <w:tc>
          <w:tcPr>
            <w:tcW w:w="7198" w:type="dxa"/>
            <w:gridSpan w:val="10"/>
          </w:tcPr>
          <w:p w:rsidR="00224CDD" w:rsidRPr="00891442" w:rsidRDefault="00224CDD" w:rsidP="00675605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891442">
              <w:rPr>
                <w:rFonts w:ascii="Arial" w:hAnsi="Arial" w:cs="Arial"/>
                <w:sz w:val="18"/>
              </w:rPr>
              <w:t>Собеседование</w:t>
            </w:r>
          </w:p>
        </w:tc>
      </w:tr>
    </w:tbl>
    <w:p w:rsidR="00380D93" w:rsidRDefault="00380D93" w:rsidP="000A28DB">
      <w:pPr>
        <w:pStyle w:val="a3"/>
        <w:spacing w:line="360" w:lineRule="auto"/>
        <w:rPr>
          <w:b/>
          <w:sz w:val="28"/>
          <w:lang w:val="en-US"/>
        </w:rPr>
      </w:pPr>
    </w:p>
    <w:p w:rsidR="000A28DB" w:rsidRPr="00380D93" w:rsidRDefault="000A28DB" w:rsidP="007569A3">
      <w:pPr>
        <w:pStyle w:val="a3"/>
        <w:spacing w:line="360" w:lineRule="auto"/>
        <w:rPr>
          <w:b/>
          <w:sz w:val="28"/>
        </w:rPr>
      </w:pPr>
      <w:r w:rsidRPr="00380D93">
        <w:rPr>
          <w:b/>
          <w:sz w:val="28"/>
        </w:rPr>
        <w:t>Проректор по учебной работе                                                  И.П. Латушко</w:t>
      </w:r>
    </w:p>
    <w:p w:rsidR="000A28DB" w:rsidRPr="00380D93" w:rsidRDefault="000A28DB" w:rsidP="007569A3">
      <w:pPr>
        <w:pStyle w:val="a3"/>
        <w:spacing w:line="360" w:lineRule="auto"/>
        <w:rPr>
          <w:b/>
          <w:sz w:val="28"/>
        </w:rPr>
      </w:pPr>
      <w:r w:rsidRPr="00380D93">
        <w:rPr>
          <w:b/>
          <w:sz w:val="28"/>
        </w:rPr>
        <w:t xml:space="preserve">Заведующий кафедрой богословия                                        </w:t>
      </w:r>
      <w:proofErr w:type="spellStart"/>
      <w:r w:rsidRPr="00380D93">
        <w:rPr>
          <w:b/>
          <w:sz w:val="28"/>
        </w:rPr>
        <w:t>прот</w:t>
      </w:r>
      <w:proofErr w:type="spellEnd"/>
      <w:r w:rsidRPr="00380D93">
        <w:rPr>
          <w:b/>
          <w:sz w:val="28"/>
        </w:rPr>
        <w:t>. В. Башкиров</w:t>
      </w:r>
    </w:p>
    <w:p w:rsidR="000A28DB" w:rsidRPr="00380D93" w:rsidRDefault="000A28DB" w:rsidP="007569A3">
      <w:pPr>
        <w:pStyle w:val="a3"/>
        <w:rPr>
          <w:b/>
          <w:sz w:val="28"/>
        </w:rPr>
      </w:pPr>
      <w:r w:rsidRPr="00380D93">
        <w:rPr>
          <w:b/>
          <w:sz w:val="28"/>
        </w:rPr>
        <w:t xml:space="preserve">Заведующий кафедрой библеистики и </w:t>
      </w:r>
    </w:p>
    <w:p w:rsidR="000A28DB" w:rsidRPr="00380D93" w:rsidRDefault="000A28DB" w:rsidP="007569A3">
      <w:pPr>
        <w:pStyle w:val="a3"/>
        <w:spacing w:line="360" w:lineRule="auto"/>
        <w:rPr>
          <w:b/>
          <w:sz w:val="28"/>
        </w:rPr>
      </w:pPr>
      <w:r w:rsidRPr="00380D93">
        <w:rPr>
          <w:b/>
          <w:sz w:val="28"/>
        </w:rPr>
        <w:t xml:space="preserve">христианского вероучения                                                        </w:t>
      </w:r>
      <w:proofErr w:type="spellStart"/>
      <w:r w:rsidRPr="00380D93">
        <w:rPr>
          <w:b/>
          <w:sz w:val="28"/>
        </w:rPr>
        <w:t>прот</w:t>
      </w:r>
      <w:proofErr w:type="spellEnd"/>
      <w:r w:rsidRPr="00380D93">
        <w:rPr>
          <w:b/>
          <w:sz w:val="28"/>
        </w:rPr>
        <w:t xml:space="preserve">. С. </w:t>
      </w:r>
      <w:proofErr w:type="spellStart"/>
      <w:r w:rsidRPr="00380D93">
        <w:rPr>
          <w:b/>
          <w:sz w:val="28"/>
        </w:rPr>
        <w:t>Гордун</w:t>
      </w:r>
      <w:proofErr w:type="spellEnd"/>
    </w:p>
    <w:p w:rsidR="00675605" w:rsidRPr="00380D93" w:rsidRDefault="000A28DB" w:rsidP="007569A3">
      <w:pPr>
        <w:pStyle w:val="a3"/>
        <w:spacing w:line="360" w:lineRule="auto"/>
        <w:rPr>
          <w:b/>
          <w:sz w:val="40"/>
        </w:rPr>
      </w:pPr>
      <w:r w:rsidRPr="00380D93">
        <w:rPr>
          <w:b/>
          <w:sz w:val="28"/>
        </w:rPr>
        <w:t xml:space="preserve">Заведующий кафедрой религиоведения          </w:t>
      </w:r>
      <w:r w:rsidR="00675605" w:rsidRPr="00380D93">
        <w:rPr>
          <w:b/>
          <w:sz w:val="28"/>
        </w:rPr>
        <w:t xml:space="preserve">                    А.В. Данилов</w:t>
      </w:r>
    </w:p>
    <w:p w:rsidR="00EF1D2E" w:rsidRDefault="00EF1D2E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CA7F77" w:rsidRDefault="00CA7F77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shd w:val="clear" w:color="auto" w:fill="FFFFFF"/>
          <w:lang w:eastAsia="ru-RU"/>
        </w:rPr>
      </w:pPr>
    </w:p>
    <w:p w:rsidR="00CA7F77" w:rsidRDefault="00CA7F77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shd w:val="clear" w:color="auto" w:fill="FFFFFF"/>
          <w:lang w:eastAsia="ru-RU"/>
        </w:rPr>
      </w:pPr>
    </w:p>
    <w:p w:rsidR="00EA3FE0" w:rsidRDefault="00EA3FE0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shd w:val="clear" w:color="auto" w:fill="FFFFFF"/>
          <w:lang w:eastAsia="ru-RU"/>
        </w:rPr>
      </w:pPr>
    </w:p>
    <w:p w:rsidR="002A3B16" w:rsidRDefault="002A3B16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shd w:val="clear" w:color="auto" w:fill="FFFFFF"/>
          <w:lang w:eastAsia="ru-RU"/>
        </w:rPr>
      </w:pPr>
    </w:p>
    <w:p w:rsidR="00476DD2" w:rsidRDefault="00476DD2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shd w:val="clear" w:color="auto" w:fill="FFFFFF"/>
          <w:lang w:eastAsia="ru-RU"/>
        </w:rPr>
      </w:pPr>
    </w:p>
    <w:p w:rsidR="00675605" w:rsidRPr="00822E2E" w:rsidRDefault="00675605" w:rsidP="0067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u w:val="single"/>
          <w:shd w:val="clear" w:color="auto" w:fill="FFFFFF"/>
          <w:lang w:eastAsia="ru-RU"/>
        </w:rPr>
      </w:pPr>
      <w:bookmarkStart w:id="0" w:name="_GoBack"/>
      <w:bookmarkEnd w:id="0"/>
      <w:r w:rsidRPr="00822E2E">
        <w:rPr>
          <w:rFonts w:ascii="Times New Roman" w:eastAsia="Times New Roman" w:hAnsi="Times New Roman" w:cs="Times New Roman"/>
          <w:b/>
          <w:bCs/>
          <w:color w:val="000000"/>
          <w:sz w:val="36"/>
          <w:szCs w:val="23"/>
          <w:u w:val="single"/>
          <w:shd w:val="clear" w:color="auto" w:fill="FFFFFF"/>
          <w:lang w:eastAsia="ru-RU"/>
        </w:rPr>
        <w:lastRenderedPageBreak/>
        <w:t>Расшифровка тем:</w:t>
      </w:r>
    </w:p>
    <w:p w:rsidR="00675605" w:rsidRPr="00675605" w:rsidRDefault="00675605" w:rsidP="006756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EF1D2E" w:rsidRPr="00FA3AFF" w:rsidRDefault="00FA3AFF" w:rsidP="00FA3AFF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16"/>
        </w:rPr>
      </w:pPr>
      <w:r w:rsidRPr="00FA3AFF">
        <w:rPr>
          <w:rFonts w:ascii="Arial" w:hAnsi="Arial" w:cs="Arial"/>
          <w:b/>
          <w:sz w:val="28"/>
          <w:szCs w:val="16"/>
        </w:rPr>
        <w:t>Религиозная  (православная) психология</w:t>
      </w:r>
    </w:p>
    <w:p w:rsidR="008E0483" w:rsidRPr="00822E2E" w:rsidRDefault="008E0483" w:rsidP="00BF454D">
      <w:pPr>
        <w:pStyle w:val="a5"/>
        <w:shd w:val="clear" w:color="auto" w:fill="FFFFFF"/>
        <w:spacing w:after="202" w:afterAutospacing="0"/>
        <w:jc w:val="both"/>
        <w:rPr>
          <w:b/>
          <w:i/>
          <w:color w:val="000000"/>
          <w:sz w:val="28"/>
        </w:rPr>
      </w:pPr>
      <w:r w:rsidRPr="00822E2E">
        <w:rPr>
          <w:b/>
          <w:i/>
          <w:color w:val="000000"/>
          <w:sz w:val="32"/>
        </w:rPr>
        <w:t xml:space="preserve">Доцент Синица Татьяна Ивановна, канд. психологических наук </w:t>
      </w:r>
    </w:p>
    <w:p w:rsidR="00024BBD" w:rsidRPr="008E0483" w:rsidRDefault="00024BBD" w:rsidP="00BF454D">
      <w:pPr>
        <w:pStyle w:val="a5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8E0483">
        <w:rPr>
          <w:b/>
          <w:bCs/>
          <w:color w:val="000000"/>
        </w:rPr>
        <w:t xml:space="preserve">Обоснование христианской психологии в работах Б.С. </w:t>
      </w:r>
      <w:proofErr w:type="spellStart"/>
      <w:r w:rsidRPr="008E0483">
        <w:rPr>
          <w:b/>
          <w:bCs/>
          <w:color w:val="000000"/>
        </w:rPr>
        <w:t>Братуся</w:t>
      </w:r>
      <w:proofErr w:type="spellEnd"/>
      <w:r w:rsidRPr="008E0483">
        <w:rPr>
          <w:b/>
          <w:bCs/>
          <w:color w:val="000000"/>
        </w:rPr>
        <w:t>:</w:t>
      </w:r>
      <w:r w:rsidR="008E0483">
        <w:rPr>
          <w:b/>
          <w:bCs/>
          <w:color w:val="000000"/>
        </w:rPr>
        <w:t xml:space="preserve"> </w:t>
      </w:r>
      <w:r w:rsidRPr="008E0483">
        <w:rPr>
          <w:b/>
          <w:bCs/>
          <w:color w:val="000000"/>
        </w:rPr>
        <w:t>теоретические и практические аспекты</w:t>
      </w:r>
    </w:p>
    <w:p w:rsidR="00024BBD" w:rsidRPr="008E0483" w:rsidRDefault="00024BBD" w:rsidP="00BF454D">
      <w:pPr>
        <w:pStyle w:val="a5"/>
        <w:shd w:val="clear" w:color="auto" w:fill="FFFFFF"/>
        <w:spacing w:after="202" w:afterAutospacing="0"/>
        <w:jc w:val="both"/>
        <w:rPr>
          <w:rFonts w:ascii="yandex-sans" w:hAnsi="yandex-sans"/>
          <w:color w:val="000000"/>
        </w:rPr>
      </w:pPr>
      <w:r w:rsidRPr="008E0483">
        <w:rPr>
          <w:color w:val="000000"/>
        </w:rPr>
        <w:t>Размышления об истоках христианской психологии. Проблема предмета психологии: с</w:t>
      </w:r>
      <w:r w:rsidRPr="008E0483">
        <w:rPr>
          <w:color w:val="000000"/>
        </w:rPr>
        <w:t>о</w:t>
      </w:r>
      <w:r w:rsidRPr="008E0483">
        <w:rPr>
          <w:color w:val="000000"/>
        </w:rPr>
        <w:t>поставление психики и души человека. Пересечение психологического опыта и религио</w:t>
      </w:r>
      <w:r w:rsidRPr="008E0483">
        <w:rPr>
          <w:color w:val="000000"/>
        </w:rPr>
        <w:t>з</w:t>
      </w:r>
      <w:r w:rsidRPr="008E0483">
        <w:rPr>
          <w:color w:val="000000"/>
        </w:rPr>
        <w:t>ных переживаний человека. Развитие личности человека: нормальное и патологическое направление. Возможности практического применения разработок христианской психол</w:t>
      </w:r>
      <w:r w:rsidRPr="008E0483">
        <w:rPr>
          <w:color w:val="000000"/>
        </w:rPr>
        <w:t>о</w:t>
      </w:r>
      <w:r w:rsidRPr="008E0483">
        <w:rPr>
          <w:color w:val="000000"/>
        </w:rPr>
        <w:t>гии.</w:t>
      </w:r>
    </w:p>
    <w:p w:rsidR="00024BBD" w:rsidRPr="008E0483" w:rsidRDefault="00BF454D" w:rsidP="00BF454D">
      <w:pPr>
        <w:pStyle w:val="a5"/>
        <w:shd w:val="clear" w:color="auto" w:fill="FFFFFF"/>
        <w:tabs>
          <w:tab w:val="left" w:pos="1290"/>
          <w:tab w:val="center" w:pos="4677"/>
        </w:tabs>
        <w:spacing w:after="202" w:afterAutospacing="0"/>
        <w:rPr>
          <w:rFonts w:ascii="yandex-sans" w:hAnsi="yandex-sans"/>
          <w:color w:val="000000"/>
        </w:rPr>
      </w:pPr>
      <w:r w:rsidRPr="008E0483">
        <w:rPr>
          <w:color w:val="000000"/>
        </w:rPr>
        <w:tab/>
      </w:r>
      <w:r w:rsidRPr="008E0483">
        <w:rPr>
          <w:color w:val="000000"/>
        </w:rPr>
        <w:tab/>
      </w:r>
      <w:r w:rsidR="00024BBD" w:rsidRPr="008E0483">
        <w:rPr>
          <w:color w:val="000000"/>
        </w:rPr>
        <w:t>Литература</w:t>
      </w:r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proofErr w:type="spellStart"/>
      <w:r w:rsidRPr="008E0483">
        <w:rPr>
          <w:color w:val="000000"/>
        </w:rPr>
        <w:t>Братусь</w:t>
      </w:r>
      <w:proofErr w:type="spellEnd"/>
      <w:r w:rsidRPr="008E0483">
        <w:rPr>
          <w:color w:val="000000"/>
        </w:rPr>
        <w:t xml:space="preserve"> Б.С. К проблеме человека в психологии. // Вопросы психологии. – 1997. - №5. – С.3</w:t>
      </w:r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proofErr w:type="spellStart"/>
      <w:r w:rsidRPr="008E0483">
        <w:rPr>
          <w:color w:val="000000"/>
        </w:rPr>
        <w:t>Братусь</w:t>
      </w:r>
      <w:proofErr w:type="spellEnd"/>
      <w:r w:rsidRPr="008E0483">
        <w:rPr>
          <w:color w:val="000000"/>
        </w:rPr>
        <w:t xml:space="preserve"> Б.С. Христианская психология как научное направление: к истории вопр</w:t>
      </w:r>
      <w:r w:rsidRPr="008E0483">
        <w:rPr>
          <w:color w:val="000000"/>
        </w:rPr>
        <w:t>о</w:t>
      </w:r>
      <w:r w:rsidRPr="008E0483">
        <w:rPr>
          <w:color w:val="000000"/>
        </w:rPr>
        <w:t>са. // Национальный психологический журнал. – 2015. – № 3(19). – С. 4-14.</w:t>
      </w:r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proofErr w:type="spellStart"/>
      <w:r w:rsidRPr="008E0483">
        <w:rPr>
          <w:color w:val="000000"/>
        </w:rPr>
        <w:t>Б.С.Братусь</w:t>
      </w:r>
      <w:proofErr w:type="spellEnd"/>
      <w:r w:rsidRPr="008E0483">
        <w:rPr>
          <w:color w:val="000000"/>
        </w:rPr>
        <w:t xml:space="preserve"> Аномалии личности. М,1988</w:t>
      </w:r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proofErr w:type="spellStart"/>
      <w:r w:rsidRPr="008E0483">
        <w:rPr>
          <w:color w:val="000000"/>
        </w:rPr>
        <w:t>Б.С.Братусь</w:t>
      </w:r>
      <w:proofErr w:type="spellEnd"/>
      <w:r w:rsidRPr="008E0483">
        <w:rPr>
          <w:color w:val="000000"/>
        </w:rPr>
        <w:t xml:space="preserve"> Двойное бытие души и возможность христианской психологии. // В</w:t>
      </w:r>
      <w:r w:rsidRPr="008E0483">
        <w:rPr>
          <w:color w:val="000000"/>
        </w:rPr>
        <w:t>о</w:t>
      </w:r>
      <w:r w:rsidRPr="008E0483">
        <w:rPr>
          <w:color w:val="000000"/>
        </w:rPr>
        <w:t>просы психологии. – 1998. - №4. – С.71</w:t>
      </w:r>
    </w:p>
    <w:p w:rsidR="00822E2E" w:rsidRDefault="00024BBD" w:rsidP="00822E2E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proofErr w:type="spellStart"/>
      <w:r w:rsidRPr="008E0483">
        <w:rPr>
          <w:color w:val="000000"/>
        </w:rPr>
        <w:t>Братусь</w:t>
      </w:r>
      <w:proofErr w:type="spellEnd"/>
      <w:r w:rsidRPr="008E0483">
        <w:rPr>
          <w:color w:val="000000"/>
        </w:rPr>
        <w:t xml:space="preserve"> Б.С. «Мы живем, а смерть нас сторожит...». // Развитие личности. – 2013. - № 4. – С.147</w:t>
      </w:r>
    </w:p>
    <w:p w:rsidR="00024BBD" w:rsidRPr="00822E2E" w:rsidRDefault="00333275" w:rsidP="00822E2E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hyperlink r:id="rId5" w:tgtFrame="_blank" w:history="1">
        <w:proofErr w:type="spellStart"/>
        <w:r w:rsidR="00024BBD" w:rsidRPr="008E0483">
          <w:rPr>
            <w:rStyle w:val="a6"/>
          </w:rPr>
          <w:t>Братусь</w:t>
        </w:r>
        <w:proofErr w:type="spellEnd"/>
        <w:r w:rsidR="00024BBD" w:rsidRPr="008E0483">
          <w:rPr>
            <w:rStyle w:val="a6"/>
          </w:rPr>
          <w:t xml:space="preserve"> Б.С. Проблема возвращения категории «души» в научную психологию// Национальный психологический журнал - 2014. - №3(15) - с.5-15.</w:t>
        </w:r>
      </w:hyperlink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8E0483">
        <w:rPr>
          <w:color w:val="000000"/>
        </w:rPr>
        <w:t>Мелехов Д.Е. Психиатрия и актуальные проблемы духовной жизни. – М., 2003</w:t>
      </w:r>
    </w:p>
    <w:p w:rsidR="00024BBD" w:rsidRPr="008E0483" w:rsidRDefault="00024BBD" w:rsidP="00822E2E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</w:rPr>
      </w:pPr>
      <w:r w:rsidRPr="008E0483">
        <w:rPr>
          <w:color w:val="000000"/>
        </w:rPr>
        <w:t xml:space="preserve">Начала христианской психологии. /Учебное пособие для вузов / Б.С. </w:t>
      </w:r>
      <w:proofErr w:type="spellStart"/>
      <w:r w:rsidRPr="008E0483">
        <w:rPr>
          <w:color w:val="000000"/>
        </w:rPr>
        <w:t>Братусь</w:t>
      </w:r>
      <w:proofErr w:type="spellEnd"/>
      <w:r w:rsidRPr="008E0483">
        <w:rPr>
          <w:color w:val="000000"/>
        </w:rPr>
        <w:t xml:space="preserve">, В.Л. </w:t>
      </w:r>
      <w:proofErr w:type="spellStart"/>
      <w:r w:rsidRPr="008E0483">
        <w:rPr>
          <w:color w:val="000000"/>
        </w:rPr>
        <w:t>Воейков</w:t>
      </w:r>
      <w:proofErr w:type="spellEnd"/>
      <w:r w:rsidRPr="008E0483">
        <w:rPr>
          <w:color w:val="000000"/>
        </w:rPr>
        <w:t>, С.Л. Воробьев и др. - М.: Наука, 1995. - 236 с.</w:t>
      </w:r>
    </w:p>
    <w:p w:rsidR="0034361D" w:rsidRDefault="0034361D" w:rsidP="0034361D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4027FE" w:rsidRPr="004027FE" w:rsidRDefault="004027FE" w:rsidP="0034361D">
      <w:pPr>
        <w:pStyle w:val="a5"/>
        <w:shd w:val="clear" w:color="auto" w:fill="FFFFFF"/>
        <w:spacing w:before="274" w:beforeAutospacing="0" w:after="274" w:afterAutospacing="0"/>
        <w:rPr>
          <w:b/>
          <w:i/>
          <w:color w:val="000000"/>
          <w:sz w:val="30"/>
          <w:szCs w:val="30"/>
        </w:rPr>
      </w:pPr>
      <w:r w:rsidRPr="004027FE">
        <w:rPr>
          <w:b/>
          <w:i/>
          <w:color w:val="000000"/>
          <w:sz w:val="30"/>
          <w:szCs w:val="30"/>
        </w:rPr>
        <w:t>Доцент Кравцова Марина Викторовна, канд. психологических наук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</w:t>
      </w:r>
      <w:r w:rsidRPr="004027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ебенок с особенностями психофизического развития в семье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(2ч)</w:t>
      </w:r>
      <w:r w:rsidRPr="004027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 как основной институт социализации личности. Роль семьи в развитии ребенка с особенностями психофизического развития на разных стадиях онтогенеза, динам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 семейных отношений. Особенности детско-родительских отношений в семье с р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бенком с особенностями психофизического развития. Стили воспитания и модели взаимодействия в семье ребенка с особенностями развития. Влияние стиля воспит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 на развитие личности ребенка.</w:t>
      </w:r>
    </w:p>
    <w:p w:rsid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Pr="004027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Семья и формирование личности. Сб. науч. тр. /Под ред. А.А. </w:t>
      </w:r>
      <w:proofErr w:type="spellStart"/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Бодалева</w:t>
      </w:r>
      <w:proofErr w:type="spellEnd"/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М., 1981.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4027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Малкина-Пых И. Г. Семейная терапия. – М.: Изд-во </w:t>
      </w:r>
      <w:proofErr w:type="spellStart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Эксмо</w:t>
      </w:r>
      <w:proofErr w:type="spellEnd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2005. – 992 с., ил.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4027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spellStart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Эйдемиллер</w:t>
      </w:r>
      <w:proofErr w:type="spellEnd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Э.Г., </w:t>
      </w:r>
      <w:proofErr w:type="spellStart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Юстицкис</w:t>
      </w:r>
      <w:proofErr w:type="spellEnd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 Психология и психотерапия семьи. – 3-е изд. – СПб</w:t>
      </w:r>
      <w:proofErr w:type="gramStart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.: </w:t>
      </w:r>
      <w:proofErr w:type="gramEnd"/>
      <w:r w:rsidRPr="00402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Питер, 2001. – 656 с.: ил. – (Серия «Золотой фонд психотерапии»).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4027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Левченко И.Ю., Ткачева В.В. Психологическая помощь семье, воспитывающей ребенка с отклонениями в развитии. – М.: Просвещение, 2008.- 240 с.</w:t>
      </w:r>
    </w:p>
    <w:p w:rsidR="004027FE" w:rsidRPr="004027FE" w:rsidRDefault="004027FE" w:rsidP="00402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Pr="004027F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Ткачева В.В. Технологии психологической помощи детей с отклонениями в развитии. – М.: </w:t>
      </w:r>
      <w:proofErr w:type="spellStart"/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Астрель</w:t>
      </w:r>
      <w:proofErr w:type="spellEnd"/>
      <w:r w:rsidRPr="004027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2007. – 320 с.</w:t>
      </w:r>
    </w:p>
    <w:p w:rsidR="004027FE" w:rsidRPr="004027FE" w:rsidRDefault="004027FE" w:rsidP="0040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E2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Бутько</w:t>
      </w:r>
      <w:proofErr w:type="spellEnd"/>
      <w:r w:rsidRPr="00822E2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Андрей Владимирович, врач-психотерапевт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027FE" w:rsidRDefault="004027FE" w:rsidP="0040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Современная психиатрия и психотерапия – 1 час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Современная классификация психических и поведенческих расстройств МКБ-10, при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и основные разделы. Эпидемиология психических расстройств. Основные напра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современной психотерапии. Личностно-ориентированные и симптом-ориентированные направления.</w:t>
      </w:r>
      <w:r w:rsidRPr="008E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027FE" w:rsidRPr="008E0483" w:rsidRDefault="004027FE" w:rsidP="0040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proofErr w:type="spellStart"/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Гештальт-терапия</w:t>
      </w:r>
      <w:proofErr w:type="spellEnd"/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личностно-ориентированный подход, традиции и с</w:t>
      </w:r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8E0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временность – 1 час</w:t>
      </w:r>
    </w:p>
    <w:p w:rsidR="004027FE" w:rsidRDefault="004027FE" w:rsidP="004027FE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8E0483">
        <w:t xml:space="preserve">Современная </w:t>
      </w:r>
      <w:proofErr w:type="spellStart"/>
      <w:r w:rsidRPr="008E0483">
        <w:t>гештальт-терапия</w:t>
      </w:r>
      <w:proofErr w:type="spellEnd"/>
      <w:r w:rsidRPr="008E0483">
        <w:t>.</w:t>
      </w:r>
      <w:r w:rsidRPr="008E0483">
        <w:br/>
        <w:t> </w:t>
      </w:r>
      <w:r w:rsidRPr="008E0483">
        <w:br/>
      </w:r>
      <w:r w:rsidRPr="008E0483">
        <w:rPr>
          <w:b/>
          <w:i/>
        </w:rPr>
        <w:t xml:space="preserve">Тема 3. Теория развития личности в </w:t>
      </w:r>
      <w:proofErr w:type="spellStart"/>
      <w:r w:rsidRPr="008E0483">
        <w:rPr>
          <w:b/>
          <w:i/>
        </w:rPr>
        <w:t>гештальт-подходе</w:t>
      </w:r>
      <w:proofErr w:type="spellEnd"/>
      <w:r w:rsidRPr="008E0483">
        <w:rPr>
          <w:b/>
          <w:i/>
        </w:rPr>
        <w:t xml:space="preserve"> – 1 час</w:t>
      </w:r>
      <w:r w:rsidRPr="008E0483">
        <w:br/>
        <w:t>Последовательное рассмотрение формирования психотического, пограничного, нарцисс</w:t>
      </w:r>
      <w:r w:rsidRPr="008E0483">
        <w:t>и</w:t>
      </w:r>
      <w:r w:rsidRPr="008E0483">
        <w:t>ческого и невротического опыта. Психосоматические расстройства.</w:t>
      </w:r>
      <w:r w:rsidRPr="008E0483">
        <w:br/>
        <w:t> </w:t>
      </w:r>
      <w:r w:rsidRPr="008E0483">
        <w:br/>
      </w:r>
      <w:r w:rsidRPr="008E0483">
        <w:rPr>
          <w:b/>
          <w:i/>
        </w:rPr>
        <w:t>Тема 4. Практические упражнения.</w:t>
      </w:r>
      <w:r w:rsidRPr="008E0483">
        <w:t xml:space="preserve"> Обсуждение сходства и различий </w:t>
      </w:r>
      <w:proofErr w:type="spellStart"/>
      <w:r w:rsidRPr="008E0483">
        <w:t>гештальт-терапии</w:t>
      </w:r>
      <w:proofErr w:type="spellEnd"/>
      <w:r w:rsidRPr="008E0483">
        <w:t xml:space="preserve"> и православной антропологии </w:t>
      </w:r>
      <w:r w:rsidRPr="008E0483">
        <w:rPr>
          <w:b/>
          <w:i/>
        </w:rPr>
        <w:t>– 1 час</w:t>
      </w:r>
    </w:p>
    <w:p w:rsidR="00AE6DD0" w:rsidRDefault="00AE6DD0" w:rsidP="0034361D">
      <w:pPr>
        <w:pStyle w:val="a5"/>
        <w:shd w:val="clear" w:color="auto" w:fill="FFFFFF"/>
        <w:spacing w:before="274" w:beforeAutospacing="0" w:after="274" w:afterAutospacing="0"/>
        <w:rPr>
          <w:b/>
          <w:i/>
          <w:color w:val="000000"/>
          <w:sz w:val="32"/>
          <w:szCs w:val="28"/>
        </w:rPr>
      </w:pPr>
    </w:p>
    <w:p w:rsidR="004027FE" w:rsidRPr="00AE6DD0" w:rsidRDefault="004027FE" w:rsidP="0034361D">
      <w:pPr>
        <w:pStyle w:val="a5"/>
        <w:shd w:val="clear" w:color="auto" w:fill="FFFFFF"/>
        <w:spacing w:before="274" w:beforeAutospacing="0" w:after="274" w:afterAutospacing="0"/>
        <w:rPr>
          <w:b/>
          <w:i/>
          <w:color w:val="000000"/>
          <w:sz w:val="32"/>
          <w:szCs w:val="28"/>
        </w:rPr>
      </w:pPr>
      <w:r w:rsidRPr="00AE6DD0">
        <w:rPr>
          <w:b/>
          <w:i/>
          <w:color w:val="000000"/>
          <w:sz w:val="32"/>
          <w:szCs w:val="28"/>
        </w:rPr>
        <w:t>Диакон Иван Лященко, магистр теологии</w:t>
      </w:r>
    </w:p>
    <w:p w:rsidR="004027FE" w:rsidRDefault="004027FE" w:rsidP="0034361D">
      <w:pPr>
        <w:pStyle w:val="a5"/>
        <w:shd w:val="clear" w:color="auto" w:fill="FFFFFF"/>
        <w:spacing w:before="274" w:beforeAutospacing="0" w:after="274" w:afterAutospacing="0"/>
        <w:rPr>
          <w:b/>
          <w:sz w:val="28"/>
          <w:szCs w:val="16"/>
        </w:rPr>
      </w:pPr>
      <w:r w:rsidRPr="004027FE">
        <w:rPr>
          <w:b/>
          <w:sz w:val="28"/>
          <w:szCs w:val="16"/>
        </w:rPr>
        <w:t xml:space="preserve">История и основные принципы Православной психологии </w:t>
      </w:r>
      <w:r w:rsidR="00E87C2C">
        <w:rPr>
          <w:b/>
          <w:sz w:val="28"/>
          <w:szCs w:val="16"/>
        </w:rPr>
        <w:t xml:space="preserve"> (2ч.)</w:t>
      </w:r>
    </w:p>
    <w:p w:rsidR="00E82838" w:rsidRPr="00E87C2C" w:rsidRDefault="00E82838" w:rsidP="00E82838">
      <w:pPr>
        <w:pStyle w:val="a5"/>
        <w:shd w:val="clear" w:color="auto" w:fill="FFFFFF"/>
        <w:spacing w:before="274" w:beforeAutospacing="0" w:after="274" w:afterAutospacing="0"/>
        <w:jc w:val="center"/>
        <w:rPr>
          <w:color w:val="000000"/>
          <w:szCs w:val="28"/>
        </w:rPr>
      </w:pPr>
      <w:r w:rsidRPr="00E87C2C">
        <w:rPr>
          <w:color w:val="000000"/>
          <w:szCs w:val="28"/>
        </w:rPr>
        <w:t>Литература</w:t>
      </w:r>
    </w:p>
    <w:p w:rsidR="00E82838" w:rsidRPr="00E87C2C" w:rsidRDefault="00E82838" w:rsidP="00E82838">
      <w:pPr>
        <w:pStyle w:val="a5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r w:rsidRPr="00E87C2C">
        <w:rPr>
          <w:color w:val="000000"/>
          <w:szCs w:val="28"/>
        </w:rPr>
        <w:t>Христианская психология в контексте научного мировоззрения: коллективная м</w:t>
      </w:r>
      <w:r w:rsidRPr="00E87C2C">
        <w:rPr>
          <w:color w:val="000000"/>
          <w:szCs w:val="28"/>
        </w:rPr>
        <w:t>о</w:t>
      </w:r>
      <w:r w:rsidRPr="00E87C2C">
        <w:rPr>
          <w:color w:val="000000"/>
          <w:szCs w:val="28"/>
        </w:rPr>
        <w:t xml:space="preserve">нография / под. Ред. Проф. </w:t>
      </w:r>
      <w:proofErr w:type="spellStart"/>
      <w:r w:rsidRPr="00E87C2C">
        <w:rPr>
          <w:color w:val="000000"/>
          <w:szCs w:val="28"/>
        </w:rPr>
        <w:t>Братуся</w:t>
      </w:r>
      <w:proofErr w:type="spellEnd"/>
      <w:r w:rsidRPr="00E87C2C">
        <w:rPr>
          <w:color w:val="000000"/>
          <w:szCs w:val="28"/>
        </w:rPr>
        <w:t xml:space="preserve"> Б.С. – М.: </w:t>
      </w:r>
      <w:proofErr w:type="spellStart"/>
      <w:r w:rsidRPr="00E87C2C">
        <w:rPr>
          <w:color w:val="000000"/>
          <w:szCs w:val="28"/>
        </w:rPr>
        <w:t>Никея</w:t>
      </w:r>
      <w:proofErr w:type="spellEnd"/>
      <w:r w:rsidRPr="00E87C2C">
        <w:rPr>
          <w:color w:val="000000"/>
          <w:szCs w:val="28"/>
        </w:rPr>
        <w:t>, 2017. – 528 с.</w:t>
      </w:r>
    </w:p>
    <w:p w:rsidR="00E82838" w:rsidRPr="00E87C2C" w:rsidRDefault="00E82838" w:rsidP="00E82838">
      <w:pPr>
        <w:pStyle w:val="a5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proofErr w:type="spellStart"/>
      <w:r w:rsidRPr="00E87C2C">
        <w:rPr>
          <w:color w:val="000000"/>
          <w:szCs w:val="28"/>
        </w:rPr>
        <w:t>Дворецкая</w:t>
      </w:r>
      <w:proofErr w:type="spellEnd"/>
      <w:r w:rsidRPr="00E87C2C">
        <w:rPr>
          <w:color w:val="000000"/>
          <w:szCs w:val="28"/>
        </w:rPr>
        <w:t xml:space="preserve"> М.Я. </w:t>
      </w:r>
      <w:proofErr w:type="spellStart"/>
      <w:r w:rsidRPr="00E87C2C">
        <w:rPr>
          <w:color w:val="000000"/>
          <w:szCs w:val="28"/>
        </w:rPr>
        <w:t>Святоотеческая</w:t>
      </w:r>
      <w:proofErr w:type="spellEnd"/>
      <w:r w:rsidRPr="00E87C2C">
        <w:rPr>
          <w:color w:val="000000"/>
          <w:szCs w:val="28"/>
        </w:rPr>
        <w:t xml:space="preserve"> психология</w:t>
      </w:r>
      <w:proofErr w:type="gramStart"/>
      <w:r w:rsidRPr="00E87C2C">
        <w:rPr>
          <w:color w:val="000000"/>
          <w:szCs w:val="28"/>
        </w:rPr>
        <w:t xml:space="preserve"> :</w:t>
      </w:r>
      <w:proofErr w:type="gramEnd"/>
      <w:r w:rsidRPr="00E87C2C">
        <w:rPr>
          <w:color w:val="000000"/>
          <w:szCs w:val="28"/>
        </w:rPr>
        <w:t xml:space="preserve"> Учебное пособие /  Под общей ред. Веселовой Е.К. –</w:t>
      </w:r>
      <w:r w:rsidR="00E87C2C" w:rsidRPr="00E87C2C">
        <w:rPr>
          <w:color w:val="000000"/>
          <w:szCs w:val="28"/>
        </w:rPr>
        <w:t xml:space="preserve"> С</w:t>
      </w:r>
      <w:r w:rsidRPr="00E87C2C">
        <w:rPr>
          <w:color w:val="000000"/>
          <w:szCs w:val="28"/>
        </w:rPr>
        <w:t xml:space="preserve">Пб.: Русская Симфония, 2005. – 168 </w:t>
      </w:r>
      <w:proofErr w:type="gramStart"/>
      <w:r w:rsidRPr="00E87C2C">
        <w:rPr>
          <w:color w:val="000000"/>
          <w:szCs w:val="28"/>
        </w:rPr>
        <w:t>с</w:t>
      </w:r>
      <w:proofErr w:type="gramEnd"/>
      <w:r w:rsidRPr="00E87C2C">
        <w:rPr>
          <w:color w:val="000000"/>
          <w:szCs w:val="28"/>
        </w:rPr>
        <w:t>.</w:t>
      </w:r>
    </w:p>
    <w:p w:rsidR="00E82838" w:rsidRPr="00E87C2C" w:rsidRDefault="00E82838" w:rsidP="00E82838">
      <w:pPr>
        <w:pStyle w:val="a5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r w:rsidRPr="00E87C2C">
        <w:rPr>
          <w:color w:val="000000"/>
          <w:szCs w:val="28"/>
        </w:rPr>
        <w:t xml:space="preserve"> </w:t>
      </w:r>
      <w:proofErr w:type="spellStart"/>
      <w:r w:rsidRPr="00E87C2C">
        <w:rPr>
          <w:color w:val="000000"/>
          <w:szCs w:val="28"/>
        </w:rPr>
        <w:t>Шеховцова</w:t>
      </w:r>
      <w:proofErr w:type="spellEnd"/>
      <w:r w:rsidRPr="00E87C2C">
        <w:rPr>
          <w:color w:val="000000"/>
          <w:szCs w:val="28"/>
        </w:rPr>
        <w:t xml:space="preserve"> Л.Ф. Христианское мировоззрение как основа психологического ко</w:t>
      </w:r>
      <w:r w:rsidRPr="00E87C2C">
        <w:rPr>
          <w:color w:val="000000"/>
          <w:szCs w:val="28"/>
        </w:rPr>
        <w:t>н</w:t>
      </w:r>
      <w:r w:rsidRPr="00E87C2C">
        <w:rPr>
          <w:color w:val="000000"/>
          <w:szCs w:val="28"/>
        </w:rPr>
        <w:t xml:space="preserve">сультирования и психотерапии.  </w:t>
      </w:r>
      <w:r w:rsidR="00E87C2C" w:rsidRPr="00E87C2C">
        <w:rPr>
          <w:color w:val="000000"/>
          <w:szCs w:val="28"/>
        </w:rPr>
        <w:t>С</w:t>
      </w:r>
      <w:r w:rsidRPr="00E87C2C">
        <w:rPr>
          <w:color w:val="000000"/>
          <w:szCs w:val="28"/>
        </w:rPr>
        <w:t xml:space="preserve">Пб.: издание храма Воскресения Христова (у Варшавского вокзала),  2009. –  168 </w:t>
      </w:r>
      <w:proofErr w:type="gramStart"/>
      <w:r w:rsidRPr="00E87C2C">
        <w:rPr>
          <w:color w:val="000000"/>
          <w:szCs w:val="28"/>
        </w:rPr>
        <w:t>с</w:t>
      </w:r>
      <w:proofErr w:type="gramEnd"/>
      <w:r w:rsidRPr="00E87C2C">
        <w:rPr>
          <w:color w:val="000000"/>
          <w:szCs w:val="28"/>
        </w:rPr>
        <w:t xml:space="preserve">. </w:t>
      </w:r>
    </w:p>
    <w:p w:rsidR="00E82838" w:rsidRPr="00E87C2C" w:rsidRDefault="00E87C2C" w:rsidP="00E82838">
      <w:pPr>
        <w:pStyle w:val="a5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r w:rsidRPr="00E87C2C">
        <w:rPr>
          <w:color w:val="000000"/>
          <w:szCs w:val="28"/>
        </w:rPr>
        <w:lastRenderedPageBreak/>
        <w:t>Христианская антропология и психология в лицах. Основные авторы и работы с древнехристианского периода по настоящее время. Библиографический справо</w:t>
      </w:r>
      <w:r w:rsidRPr="00E87C2C">
        <w:rPr>
          <w:color w:val="000000"/>
          <w:szCs w:val="28"/>
        </w:rPr>
        <w:t>ч</w:t>
      </w:r>
      <w:r w:rsidRPr="00E87C2C">
        <w:rPr>
          <w:color w:val="000000"/>
          <w:szCs w:val="28"/>
        </w:rPr>
        <w:t xml:space="preserve">ник. Сост. и ред. Ю.М. Зенько. – СПб.: Речь, 2009. – 192 </w:t>
      </w:r>
      <w:proofErr w:type="gramStart"/>
      <w:r w:rsidRPr="00E87C2C">
        <w:rPr>
          <w:color w:val="000000"/>
          <w:szCs w:val="28"/>
        </w:rPr>
        <w:t>с</w:t>
      </w:r>
      <w:proofErr w:type="gramEnd"/>
      <w:r w:rsidRPr="00E87C2C">
        <w:rPr>
          <w:color w:val="000000"/>
          <w:szCs w:val="28"/>
        </w:rPr>
        <w:t>.</w:t>
      </w:r>
    </w:p>
    <w:p w:rsidR="00E87C2C" w:rsidRPr="00E87C2C" w:rsidRDefault="00E87C2C" w:rsidP="00E82838">
      <w:pPr>
        <w:pStyle w:val="a5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proofErr w:type="spellStart"/>
      <w:r w:rsidRPr="00E87C2C">
        <w:rPr>
          <w:color w:val="000000"/>
          <w:szCs w:val="28"/>
        </w:rPr>
        <w:t>Шеховцова</w:t>
      </w:r>
      <w:proofErr w:type="spellEnd"/>
      <w:r w:rsidRPr="00E87C2C">
        <w:rPr>
          <w:color w:val="000000"/>
          <w:szCs w:val="28"/>
        </w:rPr>
        <w:t xml:space="preserve"> Л.Ф., Зенько Ю.М. Элементы православной психологии. – СПб</w:t>
      </w:r>
      <w:proofErr w:type="gramStart"/>
      <w:r w:rsidRPr="00E87C2C">
        <w:rPr>
          <w:color w:val="000000"/>
          <w:szCs w:val="28"/>
        </w:rPr>
        <w:t xml:space="preserve">.: </w:t>
      </w:r>
      <w:proofErr w:type="gramEnd"/>
      <w:r w:rsidRPr="00E87C2C">
        <w:rPr>
          <w:color w:val="000000"/>
          <w:szCs w:val="28"/>
        </w:rPr>
        <w:t xml:space="preserve">Речь, 2005. – 252с. </w:t>
      </w:r>
    </w:p>
    <w:p w:rsidR="00FC5FFB" w:rsidRPr="00E87C2C" w:rsidRDefault="004027FE" w:rsidP="0034361D">
      <w:pPr>
        <w:pStyle w:val="a5"/>
        <w:shd w:val="clear" w:color="auto" w:fill="FFFFFF"/>
        <w:spacing w:before="274" w:beforeAutospacing="0" w:after="274" w:afterAutospacing="0"/>
        <w:rPr>
          <w:b/>
          <w:color w:val="000000"/>
          <w:sz w:val="44"/>
          <w:szCs w:val="28"/>
        </w:rPr>
      </w:pPr>
      <w:r w:rsidRPr="00E87C2C">
        <w:rPr>
          <w:b/>
          <w:szCs w:val="16"/>
        </w:rPr>
        <w:t>Психология молитвы</w:t>
      </w:r>
      <w:r w:rsidR="00E87C2C" w:rsidRPr="00E87C2C">
        <w:rPr>
          <w:b/>
          <w:szCs w:val="16"/>
        </w:rPr>
        <w:t xml:space="preserve"> (2 ч.)</w:t>
      </w:r>
    </w:p>
    <w:p w:rsidR="0034361D" w:rsidRPr="00E87C2C" w:rsidRDefault="004027FE" w:rsidP="004027FE">
      <w:pPr>
        <w:pStyle w:val="a5"/>
        <w:shd w:val="clear" w:color="auto" w:fill="FFFFFF"/>
        <w:spacing w:before="274" w:beforeAutospacing="0" w:after="274" w:afterAutospacing="0"/>
        <w:jc w:val="center"/>
        <w:rPr>
          <w:color w:val="000000"/>
          <w:szCs w:val="28"/>
        </w:rPr>
      </w:pPr>
      <w:r w:rsidRPr="00E87C2C">
        <w:rPr>
          <w:color w:val="000000"/>
          <w:szCs w:val="28"/>
        </w:rPr>
        <w:t>Литература</w:t>
      </w:r>
    </w:p>
    <w:p w:rsidR="00E82838" w:rsidRPr="00E87C2C" w:rsidRDefault="004027FE" w:rsidP="004027FE">
      <w:pPr>
        <w:pStyle w:val="a5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color w:val="000000"/>
          <w:szCs w:val="28"/>
        </w:rPr>
      </w:pPr>
      <w:r w:rsidRPr="00E87C2C">
        <w:rPr>
          <w:color w:val="000000"/>
          <w:szCs w:val="28"/>
        </w:rPr>
        <w:t xml:space="preserve">Спилка Б., </w:t>
      </w:r>
      <w:proofErr w:type="spellStart"/>
      <w:r w:rsidRPr="00E87C2C">
        <w:rPr>
          <w:color w:val="000000"/>
          <w:szCs w:val="28"/>
        </w:rPr>
        <w:t>Лэдд</w:t>
      </w:r>
      <w:proofErr w:type="spellEnd"/>
      <w:r w:rsidRPr="00E87C2C">
        <w:rPr>
          <w:color w:val="000000"/>
          <w:szCs w:val="28"/>
        </w:rPr>
        <w:t xml:space="preserve"> К.Л. Психология молитвы. Научный подход</w:t>
      </w:r>
      <w:proofErr w:type="gramStart"/>
      <w:r w:rsidRPr="00E87C2C">
        <w:rPr>
          <w:color w:val="000000"/>
          <w:szCs w:val="28"/>
        </w:rPr>
        <w:t xml:space="preserve"> </w:t>
      </w:r>
      <w:r w:rsidR="00E82838" w:rsidRPr="00E87C2C">
        <w:rPr>
          <w:color w:val="000000"/>
          <w:szCs w:val="28"/>
        </w:rPr>
        <w:t xml:space="preserve"> </w:t>
      </w:r>
      <w:r w:rsidRPr="00E87C2C">
        <w:rPr>
          <w:color w:val="000000"/>
          <w:szCs w:val="28"/>
        </w:rPr>
        <w:t>/ П</w:t>
      </w:r>
      <w:proofErr w:type="gramEnd"/>
      <w:r w:rsidRPr="00E87C2C">
        <w:rPr>
          <w:color w:val="000000"/>
          <w:szCs w:val="28"/>
        </w:rPr>
        <w:t>ер. с англ. – Хар</w:t>
      </w:r>
      <w:r w:rsidRPr="00E87C2C">
        <w:rPr>
          <w:color w:val="000000"/>
          <w:szCs w:val="28"/>
        </w:rPr>
        <w:t>ь</w:t>
      </w:r>
      <w:r w:rsidRPr="00E87C2C">
        <w:rPr>
          <w:color w:val="000000"/>
          <w:szCs w:val="28"/>
        </w:rPr>
        <w:t>ков: изд-во «Гуманитарный Центр» / Гритчина О.В., 2015. – 256 с.</w:t>
      </w:r>
    </w:p>
    <w:p w:rsidR="0034361D" w:rsidRDefault="004027FE" w:rsidP="0034361D">
      <w:pPr>
        <w:pStyle w:val="a5"/>
        <w:numPr>
          <w:ilvl w:val="0"/>
          <w:numId w:val="3"/>
        </w:numPr>
        <w:shd w:val="clear" w:color="auto" w:fill="FFFFFF"/>
        <w:spacing w:before="274" w:after="274"/>
        <w:rPr>
          <w:color w:val="000000"/>
          <w:szCs w:val="28"/>
        </w:rPr>
      </w:pPr>
      <w:r w:rsidRPr="00E87C2C">
        <w:rPr>
          <w:color w:val="000000"/>
          <w:szCs w:val="28"/>
        </w:rPr>
        <w:t xml:space="preserve"> </w:t>
      </w:r>
      <w:proofErr w:type="spellStart"/>
      <w:r w:rsidR="00E82838" w:rsidRPr="00E87C2C">
        <w:rPr>
          <w:color w:val="000000"/>
          <w:szCs w:val="28"/>
        </w:rPr>
        <w:t>Василюк</w:t>
      </w:r>
      <w:proofErr w:type="spellEnd"/>
      <w:r w:rsidR="00E82838" w:rsidRPr="00E87C2C">
        <w:rPr>
          <w:color w:val="000000"/>
          <w:szCs w:val="28"/>
        </w:rPr>
        <w:t xml:space="preserve"> Ф.Е. Переживание и молитва (опыт общепсихологического исследов</w:t>
      </w:r>
      <w:r w:rsidR="00E82838" w:rsidRPr="00E87C2C">
        <w:rPr>
          <w:color w:val="000000"/>
          <w:szCs w:val="28"/>
        </w:rPr>
        <w:t>а</w:t>
      </w:r>
      <w:r w:rsidR="00E82838" w:rsidRPr="00E87C2C">
        <w:rPr>
          <w:color w:val="000000"/>
          <w:szCs w:val="28"/>
        </w:rPr>
        <w:t>ния). – М.: Смысл, 2005. – 191 с.</w:t>
      </w:r>
    </w:p>
    <w:p w:rsidR="00093396" w:rsidRDefault="00093396" w:rsidP="00093396">
      <w:pPr>
        <w:pStyle w:val="a5"/>
        <w:shd w:val="clear" w:color="auto" w:fill="FFFFFF"/>
        <w:spacing w:before="274" w:after="274"/>
        <w:ind w:left="360"/>
        <w:rPr>
          <w:color w:val="000000"/>
          <w:szCs w:val="28"/>
        </w:rPr>
      </w:pPr>
    </w:p>
    <w:p w:rsidR="00093396" w:rsidRPr="00093396" w:rsidRDefault="00093396" w:rsidP="00093396">
      <w:pPr>
        <w:pStyle w:val="a7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8"/>
        </w:rPr>
      </w:pPr>
      <w:r w:rsidRPr="00093396">
        <w:rPr>
          <w:rFonts w:ascii="Arial" w:hAnsi="Arial" w:cs="Arial"/>
          <w:b/>
          <w:sz w:val="28"/>
          <w:szCs w:val="18"/>
        </w:rPr>
        <w:t xml:space="preserve">Психология религии  (с элементами </w:t>
      </w:r>
      <w:proofErr w:type="spellStart"/>
      <w:r w:rsidRPr="00093396">
        <w:rPr>
          <w:rFonts w:ascii="Arial" w:hAnsi="Arial" w:cs="Arial"/>
          <w:b/>
          <w:sz w:val="28"/>
          <w:szCs w:val="18"/>
        </w:rPr>
        <w:t>сектоведения</w:t>
      </w:r>
      <w:proofErr w:type="spellEnd"/>
      <w:r w:rsidRPr="00093396">
        <w:rPr>
          <w:rFonts w:ascii="Arial" w:hAnsi="Arial" w:cs="Arial"/>
          <w:b/>
          <w:sz w:val="28"/>
          <w:szCs w:val="18"/>
        </w:rPr>
        <w:t>)</w:t>
      </w:r>
    </w:p>
    <w:p w:rsidR="00093396" w:rsidRPr="00093396" w:rsidRDefault="00093396" w:rsidP="00093396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93396">
        <w:rPr>
          <w:rFonts w:ascii="Times New Roman" w:eastAsia="Calibri" w:hAnsi="Times New Roman" w:cs="Times New Roman"/>
          <w:b/>
          <w:i/>
          <w:sz w:val="28"/>
          <w:szCs w:val="24"/>
        </w:rPr>
        <w:t>Карасева Светлана Геннадьевна, кандидат философских наук, доцент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3 лекции (8 часов) под общим названием: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sz w:val="24"/>
          <w:szCs w:val="24"/>
        </w:rPr>
        <w:t xml:space="preserve">Научная и практическая психология религии 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sz w:val="24"/>
          <w:szCs w:val="24"/>
        </w:rPr>
        <w:t>Лекция 1</w:t>
      </w: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 (4 часа)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i/>
          <w:sz w:val="24"/>
          <w:szCs w:val="24"/>
        </w:rPr>
        <w:t>Научная психология религии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Предмет психологии (психика) и проблема его границ. По ту сторону психики: идея трансцендентного. 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Трансцендентное с точки зрения психологии: исключенная реальность, персонал</w:t>
      </w:r>
      <w:r w:rsidRPr="00093396">
        <w:rPr>
          <w:rFonts w:ascii="Times New Roman" w:eastAsia="Calibri" w:hAnsi="Times New Roman" w:cs="Times New Roman"/>
          <w:sz w:val="24"/>
          <w:szCs w:val="24"/>
        </w:rPr>
        <w:t>ь</w:t>
      </w: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ный символ, личный смысл? 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Становление религиозной личности: кризис – опыт (обращение) – вера.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Трансцендентный личный смысл как: 1) содержание веры и 2) характеристика р</w:t>
      </w:r>
      <w:r w:rsidRPr="00093396">
        <w:rPr>
          <w:rFonts w:ascii="Times New Roman" w:eastAsia="Calibri" w:hAnsi="Times New Roman" w:cs="Times New Roman"/>
          <w:sz w:val="24"/>
          <w:szCs w:val="24"/>
        </w:rPr>
        <w:t>е</w:t>
      </w:r>
      <w:r w:rsidRPr="00093396">
        <w:rPr>
          <w:rFonts w:ascii="Times New Roman" w:eastAsia="Calibri" w:hAnsi="Times New Roman" w:cs="Times New Roman"/>
          <w:sz w:val="24"/>
          <w:szCs w:val="24"/>
        </w:rPr>
        <w:t>лигиозной личности (религиозность).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Религиозность через призму основных направлений психологии (бихевиоризм; психоанализ; </w:t>
      </w:r>
      <w:proofErr w:type="spellStart"/>
      <w:proofErr w:type="gramStart"/>
      <w:r w:rsidRPr="00093396">
        <w:rPr>
          <w:rFonts w:ascii="Times New Roman" w:eastAsia="Calibri" w:hAnsi="Times New Roman" w:cs="Times New Roman"/>
          <w:sz w:val="24"/>
          <w:szCs w:val="24"/>
        </w:rPr>
        <w:t>гештальт-психология</w:t>
      </w:r>
      <w:proofErr w:type="spellEnd"/>
      <w:proofErr w:type="gramEnd"/>
      <w:r w:rsidRPr="00093396">
        <w:rPr>
          <w:rFonts w:ascii="Times New Roman" w:eastAsia="Calibri" w:hAnsi="Times New Roman" w:cs="Times New Roman"/>
          <w:sz w:val="24"/>
          <w:szCs w:val="24"/>
        </w:rPr>
        <w:t>, гуманистическая психология, когнитивная психол</w:t>
      </w:r>
      <w:r w:rsidRPr="00093396">
        <w:rPr>
          <w:rFonts w:ascii="Times New Roman" w:eastAsia="Calibri" w:hAnsi="Times New Roman" w:cs="Times New Roman"/>
          <w:sz w:val="24"/>
          <w:szCs w:val="24"/>
        </w:rPr>
        <w:t>о</w:t>
      </w:r>
      <w:r w:rsidRPr="00093396">
        <w:rPr>
          <w:rFonts w:ascii="Times New Roman" w:eastAsia="Calibri" w:hAnsi="Times New Roman" w:cs="Times New Roman"/>
          <w:sz w:val="24"/>
          <w:szCs w:val="24"/>
        </w:rPr>
        <w:t>гия, генная психология, др.).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sz w:val="24"/>
          <w:szCs w:val="24"/>
        </w:rPr>
        <w:t>Лекция 3</w:t>
      </w: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 (2 часа)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психология религии 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Религиозность в разных видах психологической практики: психиатрия, психотер</w:t>
      </w:r>
      <w:r w:rsidRPr="00093396">
        <w:rPr>
          <w:rFonts w:ascii="Times New Roman" w:eastAsia="Calibri" w:hAnsi="Times New Roman" w:cs="Times New Roman"/>
          <w:sz w:val="24"/>
          <w:szCs w:val="24"/>
        </w:rPr>
        <w:t>а</w:t>
      </w:r>
      <w:r w:rsidRPr="00093396">
        <w:rPr>
          <w:rFonts w:ascii="Times New Roman" w:eastAsia="Calibri" w:hAnsi="Times New Roman" w:cs="Times New Roman"/>
          <w:sz w:val="24"/>
          <w:szCs w:val="24"/>
        </w:rPr>
        <w:t>пия, психологическое консультирование.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Религиозность с точки зрения психологии: девиация (отклонение), </w:t>
      </w:r>
      <w:proofErr w:type="spellStart"/>
      <w:r w:rsidRPr="00093396">
        <w:rPr>
          <w:rFonts w:ascii="Times New Roman" w:eastAsia="Calibri" w:hAnsi="Times New Roman" w:cs="Times New Roman"/>
          <w:sz w:val="24"/>
          <w:szCs w:val="24"/>
        </w:rPr>
        <w:t>аддикция</w:t>
      </w:r>
      <w:proofErr w:type="spellEnd"/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 (зав</w:t>
      </w:r>
      <w:r w:rsidRPr="00093396">
        <w:rPr>
          <w:rFonts w:ascii="Times New Roman" w:eastAsia="Calibri" w:hAnsi="Times New Roman" w:cs="Times New Roman"/>
          <w:sz w:val="24"/>
          <w:szCs w:val="24"/>
        </w:rPr>
        <w:t>и</w:t>
      </w: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симость) или норма? 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Мотивы религиозности. 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Характеристики и типы религиозности.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sz w:val="24"/>
          <w:szCs w:val="24"/>
        </w:rPr>
        <w:t>Лекция 4</w:t>
      </w:r>
      <w:r w:rsidRPr="00093396">
        <w:rPr>
          <w:rFonts w:ascii="Times New Roman" w:eastAsia="Calibri" w:hAnsi="Times New Roman" w:cs="Times New Roman"/>
          <w:sz w:val="24"/>
          <w:szCs w:val="24"/>
        </w:rPr>
        <w:t xml:space="preserve"> (2 часа)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3396">
        <w:rPr>
          <w:rFonts w:ascii="Times New Roman" w:eastAsia="Calibri" w:hAnsi="Times New Roman" w:cs="Times New Roman"/>
          <w:b/>
          <w:i/>
          <w:sz w:val="24"/>
          <w:szCs w:val="24"/>
        </w:rPr>
        <w:t>Религиозность: оценка случаев с точки зрения психологии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Трактовка результатов полевых исследований.</w:t>
      </w:r>
    </w:p>
    <w:p w:rsidR="00093396" w:rsidRPr="00093396" w:rsidRDefault="00093396" w:rsidP="0009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96">
        <w:rPr>
          <w:rFonts w:ascii="Times New Roman" w:eastAsia="Calibri" w:hAnsi="Times New Roman" w:cs="Times New Roman"/>
          <w:sz w:val="24"/>
          <w:szCs w:val="24"/>
        </w:rPr>
        <w:t>Разбор видеофрагментов.</w:t>
      </w:r>
    </w:p>
    <w:p w:rsidR="00093396" w:rsidRPr="00093396" w:rsidRDefault="00093396" w:rsidP="00093396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:rsidR="00093396" w:rsidRPr="00093396" w:rsidRDefault="00093396" w:rsidP="00093396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</w:pPr>
      <w:r w:rsidRPr="00093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  <w:lang w:eastAsia="ru-RU"/>
        </w:rPr>
        <w:t>Пастухова Екатерина Владимировна, магистр гуманитарных наук</w:t>
      </w:r>
    </w:p>
    <w:p w:rsidR="00093396" w:rsidRPr="00093396" w:rsidRDefault="00093396" w:rsidP="0009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1)</w:t>
      </w:r>
      <w:r w:rsidRPr="0009339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3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Формирование и психологические особенности религиозной личности - 4 часа</w:t>
      </w:r>
    </w:p>
    <w:p w:rsidR="00093396" w:rsidRPr="00093396" w:rsidRDefault="00093396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религиозности. Типы религиозности. Формирование религиозности (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Г.Олпорт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Стадии развития религиозности по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Э.Эриксону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Ж.Пиаже. Эрнесту Хармсу. Стадии м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рального развития личности по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Л.Кольбергу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Стадии развития веры по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Дж.Фаулеру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«Стили верования» Джона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Вестергоффа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Критерии религиозной зрелости по Р.Яворскому,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А.Мак-Интайру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возникновения и развития религиозности в детстве, отроч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стве, юности,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зрелом</w:t>
      </w:r>
      <w:proofErr w:type="gram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ожилом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возрасте.</w:t>
      </w:r>
    </w:p>
    <w:p w:rsidR="00093396" w:rsidRPr="00093396" w:rsidRDefault="00093396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2) Психология религиозного опыта -2 часа</w:t>
      </w:r>
    </w:p>
    <w:p w:rsidR="00093396" w:rsidRPr="00093396" w:rsidRDefault="00093396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 опыт как центральное понятие психологии религии. Основные типы религ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озного и мистического опыта. Измененные (экстатические) состояния сознания в системе религиозного опыта. Классификации измененных состояний сознания. Методы достиж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измененных состояний сознания. Понятие аутентичного (подлинного) религиозного опыта. Факторы подлинного религиозного опыта по В.Льюис,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Р.Таулесс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396" w:rsidRPr="00093396" w:rsidRDefault="00093396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3) Деструктивные культы и деструктивные методы воздействия на психику - 2 часа</w:t>
      </w:r>
    </w:p>
    <w:p w:rsidR="00093396" w:rsidRDefault="00093396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рассмотрения религиозности человека в деструктивных кул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тах. Типичные проблемы жертв культового контроля сознания. Манипуляции сознанием в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неорелигиозных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культах. Методы манипуляции сознанием в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неорелигиозных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культах: м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тоды, основанные на групповом давлении, методы внушения и суггестии, методы, осн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ванные на манипулировании информацией, методы </w:t>
      </w:r>
      <w:proofErr w:type="spellStart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самопрограммирования</w:t>
      </w:r>
      <w:proofErr w:type="spellEnd"/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Искусстве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вовлечение человека в культовую деятельность. Модели вовлечения человека в де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9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культовой группы. Фазы вовлечения человека в тоталитарную секту.</w:t>
      </w:r>
    </w:p>
    <w:p w:rsidR="00AE6DD0" w:rsidRDefault="00AE6DD0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val="fr-FR" w:eastAsia="ru-RU"/>
        </w:rPr>
      </w:pPr>
      <w:r w:rsidRPr="00AE6DD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val="fr-FR" w:eastAsia="ru-RU"/>
        </w:rPr>
        <w:t>Мартысевич А.С., кандидат культурологических наук</w:t>
      </w:r>
    </w:p>
    <w:p w:rsidR="00AE6DD0" w:rsidRPr="00AE6DD0" w:rsidRDefault="00AE6DD0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Лекция 1. </w:t>
      </w:r>
      <w:r w:rsidRPr="00AE6DD0">
        <w:rPr>
          <w:rFonts w:ascii="Times New Roman" w:hAnsi="Times New Roman" w:cs="Times New Roman"/>
          <w:b/>
          <w:sz w:val="28"/>
        </w:rPr>
        <w:t>Осмысление религиозного опыта в психологии У.Джеймса</w:t>
      </w:r>
      <w:r>
        <w:rPr>
          <w:rFonts w:ascii="Times New Roman" w:hAnsi="Times New Roman" w:cs="Times New Roman"/>
          <w:b/>
          <w:sz w:val="28"/>
        </w:rPr>
        <w:t xml:space="preserve"> (2 ч.)</w:t>
      </w:r>
    </w:p>
    <w:p w:rsidR="00AE6DD0" w:rsidRPr="00AE6DD0" w:rsidRDefault="00AE6DD0" w:rsidP="00093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szCs w:val="24"/>
          <w:lang w:val="fr-FR" w:eastAsia="ru-RU"/>
        </w:rPr>
      </w:pPr>
      <w:r>
        <w:rPr>
          <w:rFonts w:ascii="Times New Roman" w:hAnsi="Times New Roman" w:cs="Times New Roman"/>
          <w:b/>
          <w:sz w:val="28"/>
        </w:rPr>
        <w:t xml:space="preserve">Лекция 2. </w:t>
      </w:r>
      <w:r w:rsidRPr="00AE6DD0">
        <w:rPr>
          <w:rFonts w:ascii="Times New Roman" w:hAnsi="Times New Roman" w:cs="Times New Roman"/>
          <w:b/>
          <w:sz w:val="28"/>
        </w:rPr>
        <w:t>Осмысление трагедий религиозного опыта в философии И.А.Ильина</w:t>
      </w:r>
      <w:r>
        <w:rPr>
          <w:rFonts w:ascii="Times New Roman" w:hAnsi="Times New Roman" w:cs="Times New Roman"/>
          <w:b/>
          <w:sz w:val="28"/>
        </w:rPr>
        <w:t xml:space="preserve"> (2 ч.)</w:t>
      </w:r>
    </w:p>
    <w:p w:rsidR="00093396" w:rsidRPr="00093396" w:rsidRDefault="00093396" w:rsidP="00093396">
      <w:pPr>
        <w:pStyle w:val="a5"/>
        <w:shd w:val="clear" w:color="auto" w:fill="FFFFFF"/>
        <w:spacing w:before="274" w:after="274"/>
        <w:ind w:left="360"/>
        <w:rPr>
          <w:color w:val="000000"/>
          <w:szCs w:val="28"/>
        </w:rPr>
      </w:pPr>
    </w:p>
    <w:p w:rsidR="0034361D" w:rsidRDefault="0034361D" w:rsidP="0034361D">
      <w:pPr>
        <w:pStyle w:val="a5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</w:p>
    <w:p w:rsidR="009F5C99" w:rsidRDefault="009F5C99" w:rsidP="000A28DB">
      <w:pPr>
        <w:pStyle w:val="a3"/>
        <w:spacing w:line="360" w:lineRule="auto"/>
      </w:pPr>
    </w:p>
    <w:sectPr w:rsidR="009F5C99" w:rsidSect="0033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CDC"/>
    <w:multiLevelType w:val="hybridMultilevel"/>
    <w:tmpl w:val="E26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0CF5"/>
    <w:multiLevelType w:val="hybridMultilevel"/>
    <w:tmpl w:val="332692D6"/>
    <w:lvl w:ilvl="0" w:tplc="95B23C1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954"/>
    <w:multiLevelType w:val="hybridMultilevel"/>
    <w:tmpl w:val="5EA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7FBC"/>
    <w:multiLevelType w:val="multilevel"/>
    <w:tmpl w:val="6D6A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3101"/>
    <w:rsid w:val="00024BBD"/>
    <w:rsid w:val="000802DE"/>
    <w:rsid w:val="00093396"/>
    <w:rsid w:val="000A28DB"/>
    <w:rsid w:val="001824C9"/>
    <w:rsid w:val="001A298D"/>
    <w:rsid w:val="00224CDD"/>
    <w:rsid w:val="00231414"/>
    <w:rsid w:val="00257334"/>
    <w:rsid w:val="002A3B16"/>
    <w:rsid w:val="002B6754"/>
    <w:rsid w:val="0030417E"/>
    <w:rsid w:val="00333275"/>
    <w:rsid w:val="0034361D"/>
    <w:rsid w:val="003546CD"/>
    <w:rsid w:val="00380D93"/>
    <w:rsid w:val="004027FE"/>
    <w:rsid w:val="00476DD2"/>
    <w:rsid w:val="0057635B"/>
    <w:rsid w:val="00581A49"/>
    <w:rsid w:val="005E1DB9"/>
    <w:rsid w:val="00675605"/>
    <w:rsid w:val="00677B1D"/>
    <w:rsid w:val="006E45B2"/>
    <w:rsid w:val="006F35B3"/>
    <w:rsid w:val="00735202"/>
    <w:rsid w:val="00753101"/>
    <w:rsid w:val="007569A3"/>
    <w:rsid w:val="00780DBF"/>
    <w:rsid w:val="00822E2E"/>
    <w:rsid w:val="00885693"/>
    <w:rsid w:val="00891442"/>
    <w:rsid w:val="008E0483"/>
    <w:rsid w:val="009536F3"/>
    <w:rsid w:val="00960449"/>
    <w:rsid w:val="009621D4"/>
    <w:rsid w:val="00970561"/>
    <w:rsid w:val="009A094D"/>
    <w:rsid w:val="009F5C99"/>
    <w:rsid w:val="00A67FD2"/>
    <w:rsid w:val="00AE6DD0"/>
    <w:rsid w:val="00AE78AC"/>
    <w:rsid w:val="00B7371D"/>
    <w:rsid w:val="00BB6C63"/>
    <w:rsid w:val="00BF454D"/>
    <w:rsid w:val="00C00F4C"/>
    <w:rsid w:val="00CA7F77"/>
    <w:rsid w:val="00D05F56"/>
    <w:rsid w:val="00D11204"/>
    <w:rsid w:val="00D14C4C"/>
    <w:rsid w:val="00D86086"/>
    <w:rsid w:val="00DA159E"/>
    <w:rsid w:val="00DF1D62"/>
    <w:rsid w:val="00E82838"/>
    <w:rsid w:val="00E87C2C"/>
    <w:rsid w:val="00EA3FE0"/>
    <w:rsid w:val="00EF1D2E"/>
    <w:rsid w:val="00F20F21"/>
    <w:rsid w:val="00F847D7"/>
    <w:rsid w:val="00FA3AFF"/>
    <w:rsid w:val="00FC35ED"/>
    <w:rsid w:val="00FC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01"/>
    <w:pPr>
      <w:spacing w:after="0" w:line="240" w:lineRule="auto"/>
    </w:pPr>
  </w:style>
  <w:style w:type="table" w:styleId="a4">
    <w:name w:val="Table Grid"/>
    <w:basedOn w:val="a1"/>
    <w:uiPriority w:val="59"/>
    <w:rsid w:val="00D1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2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4B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58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0772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TF3RHVuWmV2NXVobmxGMFVvTktHaXJkN3pwaEFMZHZhZ3pVNHVVdlNoemJFZmZTVUFxSTJvd3lnTGlZV19faU9BWFBuV1Y2SEV5WXQ3a1NreHREVzEtc1FhREJ2WllxZW1fenpYT0xsY2Z1c3ZKZ0ljSVVBTnFBWUlJOWNMd0Vn&amp;b64e=2&amp;sign=0304021e5c8ccf901f44d8563d4573e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IrinaPetrovna</cp:lastModifiedBy>
  <cp:revision>35</cp:revision>
  <cp:lastPrinted>2018-01-05T07:52:00Z</cp:lastPrinted>
  <dcterms:created xsi:type="dcterms:W3CDTF">2017-11-16T15:45:00Z</dcterms:created>
  <dcterms:modified xsi:type="dcterms:W3CDTF">2018-01-05T11:02:00Z</dcterms:modified>
</cp:coreProperties>
</file>