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B1" w:rsidRDefault="00216378">
      <w:pPr>
        <w:spacing w:after="0"/>
        <w:ind w:left="5387"/>
        <w:rPr>
          <w:rFonts w:ascii="Times New Roman" w:hAnsi="Times New Roman" w:cs="Times New Roman"/>
          <w:b/>
          <w:sz w:val="28"/>
        </w:rPr>
      </w:pPr>
      <w:bookmarkStart w:id="0" w:name="_Hlk97027778"/>
      <w:r>
        <w:rPr>
          <w:rFonts w:ascii="Times New Roman" w:hAnsi="Times New Roman" w:cs="Times New Roman"/>
          <w:b/>
          <w:sz w:val="28"/>
        </w:rPr>
        <w:t>УТВЕРЖДАЮ</w:t>
      </w:r>
    </w:p>
    <w:p w:rsidR="004501B1" w:rsidRDefault="00216378">
      <w:pPr>
        <w:spacing w:after="0"/>
        <w:ind w:left="53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Митрополит Минский и </w:t>
      </w:r>
      <w:proofErr w:type="spellStart"/>
      <w:r>
        <w:rPr>
          <w:rFonts w:ascii="Times New Roman" w:hAnsi="Times New Roman" w:cs="Times New Roman"/>
          <w:b/>
          <w:sz w:val="28"/>
        </w:rPr>
        <w:t>Заславский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</w:p>
    <w:p w:rsidR="004501B1" w:rsidRDefault="00216378">
      <w:pPr>
        <w:spacing w:after="0"/>
        <w:ind w:left="53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Патриарший Экзарх всея Беларуси </w:t>
      </w:r>
    </w:p>
    <w:p w:rsidR="004501B1" w:rsidRDefault="00216378">
      <w:pPr>
        <w:spacing w:after="0"/>
        <w:ind w:left="53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</w:t>
      </w:r>
    </w:p>
    <w:p w:rsidR="004501B1" w:rsidRDefault="00216378">
      <w:pPr>
        <w:spacing w:after="0"/>
        <w:ind w:left="538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     » _____________________ 2022 г.</w:t>
      </w:r>
      <w:bookmarkEnd w:id="0"/>
    </w:p>
    <w:p w:rsidR="004501B1" w:rsidRDefault="004501B1">
      <w:pPr>
        <w:spacing w:after="0"/>
        <w:rPr>
          <w:rFonts w:ascii="Times New Roman" w:hAnsi="Times New Roman" w:cs="Times New Roman"/>
          <w:b/>
          <w:sz w:val="28"/>
        </w:rPr>
      </w:pPr>
    </w:p>
    <w:p w:rsidR="004501B1" w:rsidRDefault="004501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01B1" w:rsidRDefault="004501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01B1" w:rsidRDefault="002163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ОРГКОМИТЕТ</w:t>
      </w:r>
    </w:p>
    <w:p w:rsidR="004501B1" w:rsidRDefault="002163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присуждению премии </w:t>
      </w:r>
    </w:p>
    <w:p w:rsidR="004501B1" w:rsidRDefault="002163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имени митрополита Филарета (</w:t>
      </w:r>
      <w:proofErr w:type="spellStart"/>
      <w:r>
        <w:rPr>
          <w:rFonts w:ascii="Times New Roman" w:hAnsi="Times New Roman" w:cs="Times New Roman"/>
          <w:b/>
          <w:sz w:val="28"/>
        </w:rPr>
        <w:t>Вахромеева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216378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Архиепископ </w:t>
      </w:r>
      <w:proofErr w:type="spellStart"/>
      <w:r>
        <w:rPr>
          <w:rFonts w:ascii="Times New Roman" w:hAnsi="Times New Roman" w:cs="Times New Roman"/>
          <w:sz w:val="28"/>
        </w:rPr>
        <w:t>Новогрудский</w:t>
      </w:r>
      <w:proofErr w:type="spellEnd"/>
      <w:r>
        <w:rPr>
          <w:rFonts w:ascii="Times New Roman" w:hAnsi="Times New Roman" w:cs="Times New Roman"/>
          <w:sz w:val="28"/>
        </w:rPr>
        <w:t xml:space="preserve"> и Слонимский Гурий, председатель Мемориальной комиссии по увековечению памяти Митрополита Филарета, Первого Патриаршего Экзарха всея Беларуси – </w:t>
      </w:r>
      <w:r>
        <w:rPr>
          <w:rFonts w:ascii="Times New Roman" w:hAnsi="Times New Roman" w:cs="Times New Roman"/>
          <w:i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>.</w:t>
      </w:r>
    </w:p>
    <w:p w:rsidR="004501B1" w:rsidRDefault="00216378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Архимандрит Афанасий (Соколов), ректор Минской духовной академии – </w:t>
      </w:r>
      <w:r>
        <w:rPr>
          <w:rFonts w:ascii="Times New Roman" w:hAnsi="Times New Roman" w:cs="Times New Roman"/>
          <w:i/>
          <w:sz w:val="28"/>
        </w:rPr>
        <w:t>заместитель предсе</w:t>
      </w:r>
      <w:r>
        <w:rPr>
          <w:rFonts w:ascii="Times New Roman" w:hAnsi="Times New Roman" w:cs="Times New Roman"/>
          <w:i/>
          <w:sz w:val="28"/>
        </w:rPr>
        <w:t>дателя.</w:t>
      </w:r>
    </w:p>
    <w:p w:rsidR="004501B1" w:rsidRDefault="00216378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Протоиерей Виктор Василевич, ректор Минской духовной семинарии </w:t>
      </w:r>
    </w:p>
    <w:p w:rsidR="004501B1" w:rsidRDefault="00216378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bookmarkStart w:id="1" w:name="_Hlk85210371"/>
      <w:r>
        <w:rPr>
          <w:rFonts w:ascii="Times New Roman" w:hAnsi="Times New Roman" w:cs="Times New Roman"/>
          <w:sz w:val="28"/>
        </w:rPr>
        <w:t xml:space="preserve">Протоиерей Константин </w:t>
      </w:r>
      <w:proofErr w:type="spellStart"/>
      <w:r>
        <w:rPr>
          <w:rFonts w:ascii="Times New Roman" w:hAnsi="Times New Roman" w:cs="Times New Roman"/>
          <w:sz w:val="28"/>
        </w:rPr>
        <w:t>Изофатов</w:t>
      </w:r>
      <w:proofErr w:type="spellEnd"/>
      <w:r>
        <w:rPr>
          <w:rFonts w:ascii="Times New Roman" w:hAnsi="Times New Roman" w:cs="Times New Roman"/>
          <w:sz w:val="28"/>
        </w:rPr>
        <w:t xml:space="preserve">, первый проректор Витебской духовной семинарии. </w:t>
      </w:r>
      <w:bookmarkEnd w:id="1"/>
    </w:p>
    <w:p w:rsidR="004501B1" w:rsidRDefault="00216378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Протоиерей Сергий (</w:t>
      </w:r>
      <w:proofErr w:type="spellStart"/>
      <w:r>
        <w:rPr>
          <w:rFonts w:ascii="Times New Roman" w:hAnsi="Times New Roman" w:cs="Times New Roman"/>
          <w:sz w:val="28"/>
        </w:rPr>
        <w:t>Гордун</w:t>
      </w:r>
      <w:proofErr w:type="spellEnd"/>
      <w:r>
        <w:rPr>
          <w:rFonts w:ascii="Times New Roman" w:hAnsi="Times New Roman" w:cs="Times New Roman"/>
          <w:sz w:val="28"/>
        </w:rPr>
        <w:t>), первый проректор Института теологии Белорусского государственного университе</w:t>
      </w:r>
      <w:r>
        <w:rPr>
          <w:rFonts w:ascii="Times New Roman" w:hAnsi="Times New Roman" w:cs="Times New Roman"/>
          <w:sz w:val="28"/>
        </w:rPr>
        <w:t>та.</w:t>
      </w:r>
    </w:p>
    <w:p w:rsidR="004501B1" w:rsidRDefault="00216378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Коваленя А.А., академик-секретарь Отделения гуманитарных наук и искусств Национальной академии наук Беларуси, доктор исторических наук, академик Национальной академии наук Беларуси (по согласованию).</w:t>
      </w:r>
    </w:p>
    <w:p w:rsidR="004501B1" w:rsidRDefault="00216378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Томильчик</w:t>
      </w:r>
      <w:proofErr w:type="spellEnd"/>
      <w:r>
        <w:rPr>
          <w:rFonts w:ascii="Times New Roman" w:hAnsi="Times New Roman" w:cs="Times New Roman"/>
          <w:sz w:val="28"/>
        </w:rPr>
        <w:t xml:space="preserve"> Э.В., начальник Главного управления воспит</w:t>
      </w:r>
      <w:r>
        <w:rPr>
          <w:rFonts w:ascii="Times New Roman" w:hAnsi="Times New Roman" w:cs="Times New Roman"/>
          <w:sz w:val="28"/>
        </w:rPr>
        <w:t>ательной работы и молодежной политики Министерства образования Республики Беларусь.</w:t>
      </w: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216378">
      <w:pPr>
        <w:spacing w:after="0"/>
        <w:ind w:left="5812"/>
        <w:rPr>
          <w:rFonts w:ascii="Times New Roman" w:hAnsi="Times New Roman" w:cs="Times New Roman"/>
          <w:b/>
          <w:sz w:val="28"/>
        </w:rPr>
      </w:pPr>
      <w:bookmarkStart w:id="2" w:name="_Hlk97027945"/>
      <w:r>
        <w:rPr>
          <w:rFonts w:ascii="Times New Roman" w:hAnsi="Times New Roman" w:cs="Times New Roman"/>
          <w:b/>
          <w:sz w:val="28"/>
        </w:rPr>
        <w:t>УТВЕРЖДАЮ</w:t>
      </w:r>
    </w:p>
    <w:p w:rsidR="004501B1" w:rsidRDefault="00216378">
      <w:pPr>
        <w:spacing w:after="0"/>
        <w:ind w:left="581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Архиепископ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>
        <w:rPr>
          <w:rFonts w:ascii="Times New Roman" w:hAnsi="Times New Roman" w:cs="Times New Roman"/>
          <w:b/>
          <w:sz w:val="28"/>
        </w:rPr>
        <w:t>Новогрудский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Слонимский _____________________________</w:t>
      </w:r>
    </w:p>
    <w:p w:rsidR="004501B1" w:rsidRDefault="00216378">
      <w:pPr>
        <w:spacing w:after="0"/>
        <w:ind w:left="581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     » __________________ 2022 г.</w:t>
      </w:r>
      <w:bookmarkEnd w:id="2"/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4501B1">
      <w:pPr>
        <w:spacing w:after="0"/>
        <w:rPr>
          <w:rFonts w:ascii="Times New Roman" w:hAnsi="Times New Roman" w:cs="Times New Roman"/>
          <w:sz w:val="28"/>
        </w:rPr>
      </w:pPr>
    </w:p>
    <w:p w:rsidR="004501B1" w:rsidRDefault="0021637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Секретариат Оргкомитета</w:t>
      </w:r>
    </w:p>
    <w:p w:rsidR="004501B1" w:rsidRDefault="0021637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присуждению премии </w:t>
      </w:r>
    </w:p>
    <w:p w:rsidR="004501B1" w:rsidRDefault="0021637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имени митрополита Филарета (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Вахромеева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>)</w:t>
      </w:r>
    </w:p>
    <w:p w:rsidR="004501B1" w:rsidRDefault="002163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Слесарев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проректор по научной работе Минской духовной семинарии и Минской духовной академии </w:t>
      </w:r>
      <w:r>
        <w:rPr>
          <w:rFonts w:ascii="Times New Roman" w:eastAsia="Times New Roman" w:hAnsi="Times New Roman" w:cs="Times New Roman"/>
          <w:sz w:val="28"/>
        </w:rPr>
        <w:t>– руководитель.</w:t>
      </w:r>
    </w:p>
    <w:p w:rsidR="004501B1" w:rsidRDefault="002163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Иерей Константин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проректор по учебной работе Минской духовной семинарии.</w:t>
      </w:r>
    </w:p>
    <w:p w:rsidR="004501B1" w:rsidRDefault="002163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Протоиерей Дмитрий Савич, проректор по учебной работе Витебской духовной семинарии.</w:t>
      </w:r>
    </w:p>
    <w:p w:rsidR="004501B1" w:rsidRDefault="002163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Протоиерей Андрей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помощник Управляющего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Новогрудской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епархией.</w:t>
      </w:r>
    </w:p>
    <w:p w:rsidR="004501B1" w:rsidRDefault="002163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  <w:r>
        <w:rPr>
          <w:rFonts w:ascii="Times New Roman" w:eastAsia="Times New Roman" w:hAnsi="Times New Roman" w:cs="Times New Roman"/>
          <w:sz w:val="28"/>
          <w:szCs w:val="28"/>
        </w:rPr>
        <w:t>, методист Синодального отдела религиозного образования и катехизации Белорусской Православной Церкви.</w:t>
      </w:r>
    </w:p>
    <w:p w:rsidR="004501B1" w:rsidRDefault="004501B1">
      <w:pPr>
        <w:spacing w:after="0"/>
        <w:rPr>
          <w:rFonts w:ascii="Times New Roman" w:hAnsi="Times New Roman" w:cs="Times New Roman"/>
          <w:b/>
          <w:bCs/>
          <w:sz w:val="28"/>
        </w:rPr>
      </w:pPr>
    </w:p>
    <w:sectPr w:rsidR="004501B1" w:rsidSect="004501B1">
      <w:pgSz w:w="11906" w:h="16838"/>
      <w:pgMar w:top="851" w:right="567" w:bottom="79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78" w:rsidRDefault="00216378">
      <w:pPr>
        <w:spacing w:after="0" w:line="240" w:lineRule="auto"/>
      </w:pPr>
      <w:r>
        <w:separator/>
      </w:r>
    </w:p>
  </w:endnote>
  <w:endnote w:type="continuationSeparator" w:id="0">
    <w:p w:rsidR="00216378" w:rsidRDefault="0021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78" w:rsidRDefault="00216378">
      <w:pPr>
        <w:spacing w:after="0" w:line="240" w:lineRule="auto"/>
      </w:pPr>
      <w:r>
        <w:separator/>
      </w:r>
    </w:p>
  </w:footnote>
  <w:footnote w:type="continuationSeparator" w:id="0">
    <w:p w:rsidR="00216378" w:rsidRDefault="0021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F82"/>
    <w:multiLevelType w:val="hybridMultilevel"/>
    <w:tmpl w:val="F9829554"/>
    <w:lvl w:ilvl="0" w:tplc="5CD03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A7610">
      <w:start w:val="1"/>
      <w:numFmt w:val="lowerLetter"/>
      <w:lvlText w:val="%2."/>
      <w:lvlJc w:val="left"/>
      <w:pPr>
        <w:ind w:left="1440" w:hanging="360"/>
      </w:pPr>
    </w:lvl>
    <w:lvl w:ilvl="2" w:tplc="BB7873B6">
      <w:start w:val="1"/>
      <w:numFmt w:val="lowerRoman"/>
      <w:lvlText w:val="%3."/>
      <w:lvlJc w:val="right"/>
      <w:pPr>
        <w:ind w:left="2160" w:hanging="180"/>
      </w:pPr>
    </w:lvl>
    <w:lvl w:ilvl="3" w:tplc="B00C34B4">
      <w:start w:val="1"/>
      <w:numFmt w:val="decimal"/>
      <w:lvlText w:val="%4."/>
      <w:lvlJc w:val="left"/>
      <w:pPr>
        <w:ind w:left="2880" w:hanging="360"/>
      </w:pPr>
    </w:lvl>
    <w:lvl w:ilvl="4" w:tplc="27484472">
      <w:start w:val="1"/>
      <w:numFmt w:val="lowerLetter"/>
      <w:lvlText w:val="%5."/>
      <w:lvlJc w:val="left"/>
      <w:pPr>
        <w:ind w:left="3600" w:hanging="360"/>
      </w:pPr>
    </w:lvl>
    <w:lvl w:ilvl="5" w:tplc="53E8596C">
      <w:start w:val="1"/>
      <w:numFmt w:val="lowerRoman"/>
      <w:lvlText w:val="%6."/>
      <w:lvlJc w:val="right"/>
      <w:pPr>
        <w:ind w:left="4320" w:hanging="180"/>
      </w:pPr>
    </w:lvl>
    <w:lvl w:ilvl="6" w:tplc="FF6EE472">
      <w:start w:val="1"/>
      <w:numFmt w:val="decimal"/>
      <w:lvlText w:val="%7."/>
      <w:lvlJc w:val="left"/>
      <w:pPr>
        <w:ind w:left="5040" w:hanging="360"/>
      </w:pPr>
    </w:lvl>
    <w:lvl w:ilvl="7" w:tplc="7A684460">
      <w:start w:val="1"/>
      <w:numFmt w:val="lowerLetter"/>
      <w:lvlText w:val="%8."/>
      <w:lvlJc w:val="left"/>
      <w:pPr>
        <w:ind w:left="5760" w:hanging="360"/>
      </w:pPr>
    </w:lvl>
    <w:lvl w:ilvl="8" w:tplc="74B019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6AEF"/>
    <w:multiLevelType w:val="hybridMultilevel"/>
    <w:tmpl w:val="70A4BB58"/>
    <w:lvl w:ilvl="0" w:tplc="A0CE7B66">
      <w:start w:val="1"/>
      <w:numFmt w:val="decimal"/>
      <w:lvlText w:val="%1."/>
      <w:lvlJc w:val="left"/>
      <w:pPr>
        <w:ind w:left="720" w:hanging="360"/>
      </w:pPr>
    </w:lvl>
    <w:lvl w:ilvl="1" w:tplc="6FAEF38A">
      <w:start w:val="1"/>
      <w:numFmt w:val="lowerLetter"/>
      <w:lvlText w:val="%2."/>
      <w:lvlJc w:val="left"/>
      <w:pPr>
        <w:ind w:left="1440" w:hanging="360"/>
      </w:pPr>
    </w:lvl>
    <w:lvl w:ilvl="2" w:tplc="7FD6DBC2">
      <w:start w:val="1"/>
      <w:numFmt w:val="lowerRoman"/>
      <w:lvlText w:val="%3."/>
      <w:lvlJc w:val="right"/>
      <w:pPr>
        <w:ind w:left="2160" w:hanging="180"/>
      </w:pPr>
    </w:lvl>
    <w:lvl w:ilvl="3" w:tplc="429A6258">
      <w:start w:val="1"/>
      <w:numFmt w:val="decimal"/>
      <w:lvlText w:val="%4."/>
      <w:lvlJc w:val="left"/>
      <w:pPr>
        <w:ind w:left="2880" w:hanging="360"/>
      </w:pPr>
    </w:lvl>
    <w:lvl w:ilvl="4" w:tplc="5810CB6A">
      <w:start w:val="1"/>
      <w:numFmt w:val="lowerLetter"/>
      <w:lvlText w:val="%5."/>
      <w:lvlJc w:val="left"/>
      <w:pPr>
        <w:ind w:left="3600" w:hanging="360"/>
      </w:pPr>
    </w:lvl>
    <w:lvl w:ilvl="5" w:tplc="52AAA9B8">
      <w:start w:val="1"/>
      <w:numFmt w:val="lowerRoman"/>
      <w:lvlText w:val="%6."/>
      <w:lvlJc w:val="right"/>
      <w:pPr>
        <w:ind w:left="4320" w:hanging="180"/>
      </w:pPr>
    </w:lvl>
    <w:lvl w:ilvl="6" w:tplc="8E862CF4">
      <w:start w:val="1"/>
      <w:numFmt w:val="decimal"/>
      <w:lvlText w:val="%7."/>
      <w:lvlJc w:val="left"/>
      <w:pPr>
        <w:ind w:left="5040" w:hanging="360"/>
      </w:pPr>
    </w:lvl>
    <w:lvl w:ilvl="7" w:tplc="FDD21090">
      <w:start w:val="1"/>
      <w:numFmt w:val="lowerLetter"/>
      <w:lvlText w:val="%8."/>
      <w:lvlJc w:val="left"/>
      <w:pPr>
        <w:ind w:left="5760" w:hanging="360"/>
      </w:pPr>
    </w:lvl>
    <w:lvl w:ilvl="8" w:tplc="B04E4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1B1"/>
    <w:rsid w:val="00216378"/>
    <w:rsid w:val="004501B1"/>
    <w:rsid w:val="0086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501B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501B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501B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501B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501B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501B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501B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501B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01B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501B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01B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501B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01B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501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01B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501B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01B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501B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501B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501B1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01B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501B1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1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01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01B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501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501B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501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501B1"/>
  </w:style>
  <w:style w:type="paragraph" w:customStyle="1" w:styleId="Footer">
    <w:name w:val="Footer"/>
    <w:basedOn w:val="a"/>
    <w:link w:val="CaptionChar"/>
    <w:uiPriority w:val="99"/>
    <w:unhideWhenUsed/>
    <w:rsid w:val="004501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501B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501B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01B1"/>
  </w:style>
  <w:style w:type="table" w:styleId="aa">
    <w:name w:val="Table Grid"/>
    <w:basedOn w:val="a1"/>
    <w:uiPriority w:val="59"/>
    <w:rsid w:val="004501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501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501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50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01B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0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4501B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501B1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4501B1"/>
    <w:rPr>
      <w:sz w:val="18"/>
    </w:rPr>
  </w:style>
  <w:style w:type="character" w:styleId="ae">
    <w:name w:val="footnote reference"/>
    <w:basedOn w:val="a0"/>
    <w:uiPriority w:val="99"/>
    <w:unhideWhenUsed/>
    <w:rsid w:val="004501B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501B1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501B1"/>
    <w:rPr>
      <w:sz w:val="20"/>
    </w:rPr>
  </w:style>
  <w:style w:type="character" w:styleId="af1">
    <w:name w:val="endnote reference"/>
    <w:basedOn w:val="a0"/>
    <w:uiPriority w:val="99"/>
    <w:semiHidden/>
    <w:unhideWhenUsed/>
    <w:rsid w:val="004501B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501B1"/>
    <w:pPr>
      <w:spacing w:after="57"/>
    </w:pPr>
  </w:style>
  <w:style w:type="paragraph" w:styleId="21">
    <w:name w:val="toc 2"/>
    <w:basedOn w:val="a"/>
    <w:next w:val="a"/>
    <w:uiPriority w:val="39"/>
    <w:unhideWhenUsed/>
    <w:rsid w:val="004501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01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01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01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01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01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01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01B1"/>
    <w:pPr>
      <w:spacing w:after="57"/>
      <w:ind w:left="2268"/>
    </w:pPr>
  </w:style>
  <w:style w:type="paragraph" w:styleId="af2">
    <w:name w:val="TOC Heading"/>
    <w:uiPriority w:val="39"/>
    <w:unhideWhenUsed/>
    <w:rsid w:val="004501B1"/>
  </w:style>
  <w:style w:type="paragraph" w:styleId="af3">
    <w:name w:val="table of figures"/>
    <w:basedOn w:val="a"/>
    <w:next w:val="a"/>
    <w:uiPriority w:val="99"/>
    <w:unhideWhenUsed/>
    <w:rsid w:val="004501B1"/>
    <w:pPr>
      <w:spacing w:after="0"/>
    </w:pPr>
  </w:style>
  <w:style w:type="paragraph" w:styleId="af4">
    <w:name w:val="List Paragraph"/>
    <w:basedOn w:val="a"/>
    <w:uiPriority w:val="34"/>
    <w:qFormat/>
    <w:rsid w:val="0045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2022-05-26T15:12:00Z</dcterms:created>
  <dcterms:modified xsi:type="dcterms:W3CDTF">2022-05-26T15:12:00Z</dcterms:modified>
</cp:coreProperties>
</file>