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AE" w:rsidRDefault="001C58AE" w:rsidP="001C58AE">
      <w:pPr>
        <w:ind w:firstLine="0"/>
        <w:rPr>
          <w:b/>
          <w:szCs w:val="28"/>
        </w:rPr>
      </w:pPr>
      <w:bookmarkStart w:id="0" w:name="_GoBack"/>
      <w:bookmarkEnd w:id="0"/>
      <w:r w:rsidRPr="001C58AE">
        <w:rPr>
          <w:b/>
          <w:szCs w:val="28"/>
        </w:rPr>
        <w:t>Вероисповедание Франциска Скорины</w:t>
      </w:r>
    </w:p>
    <w:p w:rsidR="001C58AE" w:rsidRPr="001C58AE" w:rsidRDefault="001C58AE" w:rsidP="001C58AE">
      <w:pPr>
        <w:rPr>
          <w:b/>
          <w:szCs w:val="28"/>
        </w:rPr>
      </w:pPr>
    </w:p>
    <w:p w:rsidR="001C58AE" w:rsidRDefault="001C58AE" w:rsidP="001C58AE">
      <w:pPr>
        <w:ind w:firstLine="0"/>
        <w:rPr>
          <w:szCs w:val="28"/>
        </w:rPr>
      </w:pPr>
      <w:r w:rsidRPr="001C58AE">
        <w:rPr>
          <w:szCs w:val="28"/>
        </w:rPr>
        <w:t>В юбилейный год 500-летия выхода в свет библейских книг, изданных Франциском Скориной в чешской Праге, поднимается немало спорных тем, связанных с белорусским первопечатником. Среди них особое место занимает вопрос о конфессиональной принадлежности Скорины. Наиболее аргументированными версиями являются либо православная, либо католическая его приверженность. В пользу первой говорят издания Скорины, в пользу второй – имеющиеся биографические данные.</w:t>
      </w:r>
    </w:p>
    <w:p w:rsidR="001C58AE" w:rsidRPr="001C58AE" w:rsidRDefault="001C58AE" w:rsidP="001C58AE">
      <w:pPr>
        <w:ind w:firstLine="0"/>
        <w:rPr>
          <w:szCs w:val="28"/>
        </w:rPr>
      </w:pPr>
    </w:p>
    <w:p w:rsidR="001C58AE" w:rsidRDefault="001C58AE" w:rsidP="001C58AE">
      <w:pPr>
        <w:ind w:firstLine="0"/>
        <w:rPr>
          <w:szCs w:val="28"/>
        </w:rPr>
      </w:pPr>
      <w:r w:rsidRPr="001C58AE">
        <w:rPr>
          <w:szCs w:val="28"/>
        </w:rPr>
        <w:t>Естественно начать с имени. До недавнего времени широко распространенным было называть Скорину Георгием, что служило указани</w:t>
      </w:r>
      <w:r>
        <w:rPr>
          <w:szCs w:val="28"/>
        </w:rPr>
        <w:t>ем на его православное крещение</w:t>
      </w:r>
      <w:r w:rsidRPr="001C58AE">
        <w:rPr>
          <w:szCs w:val="28"/>
        </w:rPr>
        <w:t>. Второе имя — Франциск — он будто бы прин</w:t>
      </w:r>
      <w:r>
        <w:rPr>
          <w:szCs w:val="28"/>
        </w:rPr>
        <w:t>ял для поступления в Краковский университет</w:t>
      </w:r>
      <w:r w:rsidRPr="001C58AE">
        <w:rPr>
          <w:szCs w:val="28"/>
        </w:rPr>
        <w:t>. В таком случае у Скорины было бы два имени: крестильное (Георгий) и позднейшее (Франциск). Это объяснение не вполне удовлетворительное, поскольку, согласно университетским актам, в те времена в Кракове училось немало Георги</w:t>
      </w:r>
      <w:r>
        <w:rPr>
          <w:szCs w:val="28"/>
        </w:rPr>
        <w:t>ев, в том числе, выходцы из ВКЛ</w:t>
      </w:r>
      <w:r w:rsidRPr="001C58AE">
        <w:rPr>
          <w:szCs w:val="28"/>
        </w:rPr>
        <w:t>. С формальной стороны здесь также возникает естественный вопрос, не стоит ли за переменой имени перемена вероисповедания? Даже в конце XV в. еще существовала практика перекрещивания православных в ВКЛ, есл</w:t>
      </w:r>
      <w:r>
        <w:rPr>
          <w:szCs w:val="28"/>
        </w:rPr>
        <w:t>и они обращались в католичество</w:t>
      </w:r>
      <w:r w:rsidRPr="001C58AE">
        <w:rPr>
          <w:szCs w:val="28"/>
        </w:rPr>
        <w:t>.</w:t>
      </w:r>
    </w:p>
    <w:p w:rsidR="001C58AE" w:rsidRDefault="001C58AE" w:rsidP="001C58AE">
      <w:pPr>
        <w:ind w:firstLine="0"/>
        <w:rPr>
          <w:szCs w:val="28"/>
        </w:rPr>
      </w:pPr>
    </w:p>
    <w:p w:rsidR="001C58AE" w:rsidRDefault="001C58AE" w:rsidP="001C58AE">
      <w:pPr>
        <w:ind w:firstLine="0"/>
        <w:rPr>
          <w:szCs w:val="28"/>
        </w:rPr>
      </w:pPr>
      <w:r w:rsidRPr="001C58AE">
        <w:rPr>
          <w:szCs w:val="28"/>
        </w:rPr>
        <w:t>Однако с именем Георгий есть сложность другого рода: оно упоминается только в одном документе королевской канцелярии, до недавнего времени известного в копии. В грамоте Сигизмунда I от 26 ноября 1532 г. об освобождении Скорины от судебных тяжб он пять раз называется «доктором Франциском» и</w:t>
      </w:r>
      <w:r>
        <w:rPr>
          <w:szCs w:val="28"/>
        </w:rPr>
        <w:t xml:space="preserve"> один раз «Георгием Франциском»</w:t>
      </w:r>
      <w:r w:rsidRPr="001C58AE">
        <w:rPr>
          <w:szCs w:val="28"/>
        </w:rPr>
        <w:t>. Случайность такого упоминания еще в 1925 г. навела польского историка Г. Ловмяньского на мысль, что в тексте произошла ошибка: вместо латинского egregius («досточтимы</w:t>
      </w:r>
      <w:r>
        <w:rPr>
          <w:szCs w:val="28"/>
        </w:rPr>
        <w:t>й») переписчик написал georgius</w:t>
      </w:r>
      <w:r w:rsidRPr="001C58AE">
        <w:rPr>
          <w:szCs w:val="28"/>
        </w:rPr>
        <w:t>. Догадка историка подтвердилась, когда белорусским исследователем Г.Я. Голенченко был изучен и опубликован в 1996 г. подлинник королевской грамоты, где имени Георгий не оказалось, а стояло ла</w:t>
      </w:r>
      <w:r>
        <w:rPr>
          <w:szCs w:val="28"/>
        </w:rPr>
        <w:t>тинское обращение «досточтимый»</w:t>
      </w:r>
      <w:r w:rsidRPr="001C58AE">
        <w:rPr>
          <w:szCs w:val="28"/>
        </w:rPr>
        <w:t>. Таким образом, в настоящее время версия об имени Георгий считается результатом ошибки.</w:t>
      </w:r>
    </w:p>
    <w:p w:rsidR="001C58AE" w:rsidRPr="001C58AE" w:rsidRDefault="001C58AE" w:rsidP="001C58AE">
      <w:pPr>
        <w:ind w:firstLine="0"/>
        <w:rPr>
          <w:szCs w:val="28"/>
        </w:rPr>
      </w:pPr>
    </w:p>
    <w:p w:rsidR="001C58AE" w:rsidRDefault="001C58AE" w:rsidP="001C58AE">
      <w:pPr>
        <w:ind w:firstLine="0"/>
        <w:rPr>
          <w:szCs w:val="28"/>
        </w:rPr>
      </w:pPr>
      <w:r w:rsidRPr="001C58AE">
        <w:rPr>
          <w:szCs w:val="28"/>
        </w:rPr>
        <w:t>Сам Скорина в своих изданиях называет себя только Франциском и нигде не упоминает другого имени. То, что Франциск есть имя католическое, прямо указывает на католическую принадлежность белорусского первопечатника. Однако был ли он крещен в католичество изначально и остался ли он католиком впоследствии? Ведь под влиянием тех или иных обстоятельств люди могут переходить из одного исповедания в другое. Есть все-таки основание считать, что Скорина, по меньшей мере, получил достаточное православное образование, чтобы хорошо знать церковнославянский язык и богослужение. Его отца звали Лукой, старшего брата — Иваном, а племянника – Романом, что указывает, по меньшей мере, на то, что он родился в традиционно-православной семье.</w:t>
      </w:r>
    </w:p>
    <w:p w:rsidR="001C58AE" w:rsidRPr="001C58AE" w:rsidRDefault="001C58AE" w:rsidP="001C58AE">
      <w:pPr>
        <w:ind w:firstLine="0"/>
        <w:rPr>
          <w:szCs w:val="28"/>
        </w:rPr>
      </w:pPr>
    </w:p>
    <w:p w:rsidR="001C58AE" w:rsidRDefault="001C58AE" w:rsidP="001C58AE">
      <w:pPr>
        <w:ind w:firstLine="0"/>
        <w:rPr>
          <w:szCs w:val="28"/>
        </w:rPr>
      </w:pPr>
      <w:r w:rsidRPr="001C58AE">
        <w:rPr>
          <w:szCs w:val="28"/>
        </w:rPr>
        <w:t>Со всей определенностью знакомство с Православием выступает в библейских изданиях Скорины и его Подорожной книжке. Скорининская «Бивлия руска» ориентирована «к людем посполитым руского языка», как неоднократно говорит сам издатель в послесловиях к библейским книгам. В предисловии к Псалтири (1517 г.) он поясняет также, что напечатал книгу «рускыми словами, а словенским языком… наиболей с тое причины, иже мя Милостивый Бог с того</w:t>
      </w:r>
      <w:r>
        <w:rPr>
          <w:szCs w:val="28"/>
        </w:rPr>
        <w:t xml:space="preserve"> языка (народа) на свет пустил»</w:t>
      </w:r>
      <w:r w:rsidRPr="001C58AE">
        <w:rPr>
          <w:szCs w:val="28"/>
        </w:rPr>
        <w:t>. Церковнославянская грамматика и лексика преобладают не только в библейском тексте, но, по мнению белорусского филолога А.И. Журавского, даже в</w:t>
      </w:r>
      <w:r>
        <w:rPr>
          <w:szCs w:val="28"/>
        </w:rPr>
        <w:t xml:space="preserve"> предисловиях Франциска Скорины</w:t>
      </w:r>
      <w:r w:rsidRPr="001C58AE">
        <w:rPr>
          <w:szCs w:val="28"/>
        </w:rPr>
        <w:t>. Издатель следует традиционному для православной Псалтири счету псалмов, делению их на кафизмы. Не только порядок книг Апостола (1525 г.) соответствует принятому у православных, но обозначены начало и конец каждого зачала, «яко во церкви Божии чтется». В Малой подорожной книжке Скорина издал акафисты и каноны, напечатал Символ веры без католической вставки «и от Сына», счет церковного года традиционно начинал с сентября и заканчивал августом, «согласно уставу Иерусалимской Церкви», в святцах указал памяти русских святых прп. Антония и Феодосия Печерских, кн. Бориса и Глеба.</w:t>
      </w:r>
    </w:p>
    <w:p w:rsidR="001C58AE" w:rsidRPr="001C58AE" w:rsidRDefault="001C58AE" w:rsidP="001C58AE">
      <w:pPr>
        <w:ind w:firstLine="0"/>
        <w:rPr>
          <w:szCs w:val="28"/>
        </w:rPr>
      </w:pPr>
    </w:p>
    <w:p w:rsidR="001C58AE" w:rsidRDefault="001C58AE" w:rsidP="001C58AE">
      <w:pPr>
        <w:ind w:firstLine="0"/>
        <w:rPr>
          <w:szCs w:val="28"/>
        </w:rPr>
      </w:pPr>
      <w:r w:rsidRPr="001C58AE">
        <w:rPr>
          <w:szCs w:val="28"/>
        </w:rPr>
        <w:t>Вместе с тем, необходимо отметить, что в изданиях Скорины заметно и католическое влияние. В частности, одним из источников для него служил чешский перевод Библии 1506 г., восходящий к латинской Вульгате, переведенной с древнееврейского. Церковнославянский текст Ветхого Завета восходит к греческому переводу (Септуагинте). Между двумя переводами — греческим и латинским — есть определенные разночтения. Любому библеисту об этом хорошо известно. Скорина следует то одной традиции, то другой. Например, Псалтирь у него типичная церковнославянская, восходящая к Септуагинте, однако в книге Бытие счет лет жизни патриархов (5 гл.) ведется по версии Вульгаты. Согласно все той же западной традиции, в предисловии ко всей Библии издатель не называет в перечне библейских книг III Ездры и III Маккавейскую, а в перечне новозаветных книг ставит Деяния и Соборные послания после посланий ап. Павла. Характерно также, что Скорина называет Богородицу Марию «Девицей», а не «Девой». Последнее является принятым в славянской православной традиции. В предисловии к Первому посланию ап. Петра в Апостоле (1525 г.) издатель называет его «старейшим апостолом Христа», который на протяжении двадцати пяти лет управлял Церковью Христовой в Риме (мне</w:t>
      </w:r>
      <w:r>
        <w:rPr>
          <w:szCs w:val="28"/>
        </w:rPr>
        <w:t>ние, восходящее к бл. Иерониму)</w:t>
      </w:r>
      <w:r w:rsidRPr="001C58AE">
        <w:rPr>
          <w:szCs w:val="28"/>
        </w:rPr>
        <w:t>. Впрочем, при этом не говорит Скорина об особых прерогативах римских пап.</w:t>
      </w:r>
    </w:p>
    <w:p w:rsidR="001C58AE" w:rsidRPr="001C58AE" w:rsidRDefault="001C58AE" w:rsidP="001C58AE">
      <w:pPr>
        <w:ind w:firstLine="0"/>
        <w:rPr>
          <w:szCs w:val="28"/>
        </w:rPr>
      </w:pPr>
    </w:p>
    <w:p w:rsidR="001C58AE" w:rsidRDefault="001C58AE" w:rsidP="001C58AE">
      <w:pPr>
        <w:ind w:firstLine="0"/>
        <w:rPr>
          <w:szCs w:val="28"/>
        </w:rPr>
      </w:pPr>
      <w:r w:rsidRPr="001C58AE">
        <w:rPr>
          <w:szCs w:val="28"/>
        </w:rPr>
        <w:t>Наиболее же всего связь с Католической Церковью открывается в биографических данных белорусского первопечатника. Знание латыни для поступления в Краковский университет предполагает обучение в католической школе. Имя Франциск как будто указывает на влияние францисканских монахов. Это влияние, вероятнее всего, и повернуло Скорину лицом к католическому западу, где он провел большую часть своей жизни. Вполне закономерно, что студенты Краковского университета ходили на службы в университетский храм, регулярно исповедовались и причащались. Если бы Скорина был привержен Православию, то как он мог вести церковную жизнь в Падуе, Праге, Кенигсберге? Почему он не жил в Полоцке, о котором вспоминает в каждом своем издании? В Вильно, как говорится в одном судебном документе 1532 г., Скорина был доктором и секретарем Виленского католического епископа Яна (сохранился целый ряд документов с указанием имени «доктора Франциска», связывающих их обоих</w:t>
      </w:r>
      <w:r>
        <w:rPr>
          <w:szCs w:val="28"/>
        </w:rPr>
        <w:t>, начиная с 1523 г. по 1532 г.)</w:t>
      </w:r>
      <w:r w:rsidRPr="001C58AE">
        <w:rPr>
          <w:szCs w:val="28"/>
        </w:rPr>
        <w:t>. Наконец, из свидетельства короля Сигизмунда-Августа в 1552 г. о сожжении библейских книг «на русском языке» в Москве при его родителе узнаем, что они были напеча</w:t>
      </w:r>
      <w:r>
        <w:rPr>
          <w:szCs w:val="28"/>
        </w:rPr>
        <w:t>таны «подданным Римской Церкви»</w:t>
      </w:r>
      <w:r w:rsidRPr="001C58AE">
        <w:rPr>
          <w:szCs w:val="28"/>
        </w:rPr>
        <w:t>. Хотя здесь Скорина и не назван по имени, но это свидетельство признается заслуживающим доверия источником о неприятии его книг в Москве.</w:t>
      </w:r>
    </w:p>
    <w:p w:rsidR="001C58AE" w:rsidRPr="001C58AE" w:rsidRDefault="001C58AE" w:rsidP="001C58AE">
      <w:pPr>
        <w:ind w:firstLine="0"/>
        <w:rPr>
          <w:szCs w:val="28"/>
        </w:rPr>
      </w:pPr>
    </w:p>
    <w:p w:rsidR="001C58AE" w:rsidRDefault="001C58AE" w:rsidP="001C58AE">
      <w:pPr>
        <w:ind w:firstLine="0"/>
        <w:rPr>
          <w:szCs w:val="28"/>
        </w:rPr>
      </w:pPr>
      <w:r w:rsidRPr="001C58AE">
        <w:rPr>
          <w:szCs w:val="28"/>
        </w:rPr>
        <w:t>Издания Франциска Скорины были широко известны и в Литовской Руси, и в Московской Руси. Однако, отдавая должное труду белорусского первопечатника, следует отметить, что в православной среде они не встретили особенного сочувствия. Коммерческий проект, осуществленный Скориной при поддержке купцов Якуба Бабича и Богдана Онкова из виленского магистрата, не окупился, и начатое дело книгоиздания было прекращено. В изданиях Ивана Федорова, в частности, в Острожской Библии 1581 г., сохранялось традиционное (не фонетическое как у Скорины) печатание церковнославянского текста, в них не было портретов издателей и иллюстраций-гравюр, схоластических предисловий. По количеству сохранившихся экземпляров они превосходят скорининские издания в несколько раз. Именно труды Ивана Федорова, Петра Мстиславца и Герасима Смотрицкого, а не Франциска Скорины заложили основу для последующего печатания славянской Библии. Думается, что конфессиональная принадлежность последнего сыграла не последнюю роль в том, что его книги не стали популярными в православной среде и никогда не переиздавались до конца XX в.</w:t>
      </w:r>
    </w:p>
    <w:p w:rsidR="001C58AE" w:rsidRPr="001C58AE" w:rsidRDefault="001C58AE" w:rsidP="001C58AE">
      <w:pPr>
        <w:rPr>
          <w:szCs w:val="28"/>
        </w:rPr>
      </w:pPr>
    </w:p>
    <w:p w:rsidR="00475BBC" w:rsidRPr="001C58AE" w:rsidRDefault="001C58AE" w:rsidP="001C58AE">
      <w:pPr>
        <w:rPr>
          <w:i/>
          <w:szCs w:val="28"/>
        </w:rPr>
      </w:pPr>
      <w:r w:rsidRPr="001C58AE">
        <w:rPr>
          <w:i/>
          <w:szCs w:val="28"/>
        </w:rPr>
        <w:t>Священник Алексий Хотеев               16.08.17.</w:t>
      </w:r>
    </w:p>
    <w:sectPr w:rsidR="00475BBC" w:rsidRPr="001C58AE" w:rsidSect="00E0367B">
      <w:endnotePr>
        <w:numFmt w:val="decimal"/>
      </w:endnotePr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4D" w:rsidRDefault="00E0194D" w:rsidP="00885162">
      <w:r>
        <w:separator/>
      </w:r>
    </w:p>
  </w:endnote>
  <w:endnote w:type="continuationSeparator" w:id="0">
    <w:p w:rsidR="00E0194D" w:rsidRDefault="00E0194D" w:rsidP="0088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4D" w:rsidRDefault="00E0194D" w:rsidP="00885162">
      <w:r>
        <w:separator/>
      </w:r>
    </w:p>
  </w:footnote>
  <w:footnote w:type="continuationSeparator" w:id="0">
    <w:p w:rsidR="00E0194D" w:rsidRDefault="00E0194D" w:rsidP="0088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BE"/>
    <w:rsid w:val="00037AC6"/>
    <w:rsid w:val="000865E8"/>
    <w:rsid w:val="00092451"/>
    <w:rsid w:val="000A073B"/>
    <w:rsid w:val="000A3452"/>
    <w:rsid w:val="000B7EDD"/>
    <w:rsid w:val="000C15B7"/>
    <w:rsid w:val="00166346"/>
    <w:rsid w:val="001C58AE"/>
    <w:rsid w:val="001E4CB2"/>
    <w:rsid w:val="001F453B"/>
    <w:rsid w:val="00230085"/>
    <w:rsid w:val="002758A5"/>
    <w:rsid w:val="002A7A33"/>
    <w:rsid w:val="002F53B5"/>
    <w:rsid w:val="00333413"/>
    <w:rsid w:val="00400C0E"/>
    <w:rsid w:val="00437964"/>
    <w:rsid w:val="004535BE"/>
    <w:rsid w:val="00475BBC"/>
    <w:rsid w:val="0052335F"/>
    <w:rsid w:val="00555D0F"/>
    <w:rsid w:val="00577AAB"/>
    <w:rsid w:val="005C0DE6"/>
    <w:rsid w:val="00663E5C"/>
    <w:rsid w:val="006A0E2F"/>
    <w:rsid w:val="006C79B8"/>
    <w:rsid w:val="006E4372"/>
    <w:rsid w:val="006E6774"/>
    <w:rsid w:val="006F2510"/>
    <w:rsid w:val="00746DD9"/>
    <w:rsid w:val="007F1A2D"/>
    <w:rsid w:val="00834732"/>
    <w:rsid w:val="00885162"/>
    <w:rsid w:val="00910E6D"/>
    <w:rsid w:val="009B2491"/>
    <w:rsid w:val="00A12F56"/>
    <w:rsid w:val="00A509AF"/>
    <w:rsid w:val="00A66679"/>
    <w:rsid w:val="00A96A26"/>
    <w:rsid w:val="00AB5772"/>
    <w:rsid w:val="00BC1365"/>
    <w:rsid w:val="00C02325"/>
    <w:rsid w:val="00C33CDE"/>
    <w:rsid w:val="00C55FBF"/>
    <w:rsid w:val="00D02CCB"/>
    <w:rsid w:val="00D247CB"/>
    <w:rsid w:val="00DA7898"/>
    <w:rsid w:val="00E0194D"/>
    <w:rsid w:val="00E0367B"/>
    <w:rsid w:val="00E03E0A"/>
    <w:rsid w:val="00E0716D"/>
    <w:rsid w:val="00E51EC3"/>
    <w:rsid w:val="00EC70D6"/>
    <w:rsid w:val="00EE5A6F"/>
    <w:rsid w:val="00F5476A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FE797-D44A-455E-A1A3-DAB038D9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91"/>
    <w:pPr>
      <w:jc w:val="both"/>
    </w:pPr>
    <w:rPr>
      <w:rFonts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2CCB"/>
    <w:pPr>
      <w:keepNext/>
      <w:spacing w:before="240" w:after="60"/>
      <w:jc w:val="center"/>
      <w:outlineLvl w:val="0"/>
    </w:pPr>
    <w:rPr>
      <w:rFonts w:eastAsiaTheme="majorEastAsia" w:cstheme="majorBidi"/>
      <w:b/>
      <w:bCs/>
      <w:cap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CCB"/>
    <w:pPr>
      <w:keepNext/>
      <w:spacing w:before="240" w:after="60"/>
      <w:jc w:val="left"/>
      <w:outlineLvl w:val="1"/>
    </w:pPr>
    <w:rPr>
      <w:rFonts w:eastAsiaTheme="majorEastAsia" w:cstheme="majorBidi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CCB"/>
    <w:rPr>
      <w:rFonts w:eastAsiaTheme="majorEastAsia" w:cstheme="majorBidi"/>
      <w:b/>
      <w:bCs/>
      <w: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2CCB"/>
    <w:rPr>
      <w:rFonts w:eastAsiaTheme="majorEastAsia" w:cstheme="majorBidi"/>
      <w:b/>
      <w:bCs/>
      <w:iCs/>
      <w:sz w:val="28"/>
      <w:szCs w:val="28"/>
    </w:rPr>
  </w:style>
  <w:style w:type="paragraph" w:styleId="a3">
    <w:name w:val="endnote text"/>
    <w:basedOn w:val="a"/>
    <w:link w:val="a4"/>
    <w:uiPriority w:val="99"/>
    <w:semiHidden/>
    <w:unhideWhenUsed/>
    <w:rsid w:val="00885162"/>
    <w:rPr>
      <w:sz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85162"/>
    <w:rPr>
      <w:rFonts w:cs="Times New Roman"/>
    </w:rPr>
  </w:style>
  <w:style w:type="character" w:styleId="a5">
    <w:name w:val="endnote reference"/>
    <w:basedOn w:val="a0"/>
    <w:uiPriority w:val="99"/>
    <w:semiHidden/>
    <w:unhideWhenUsed/>
    <w:rsid w:val="00885162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885162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85162"/>
    <w:rPr>
      <w:rFonts w:cs="Times New Roman"/>
    </w:rPr>
  </w:style>
  <w:style w:type="character" w:styleId="a8">
    <w:name w:val="footnote reference"/>
    <w:basedOn w:val="a0"/>
    <w:uiPriority w:val="99"/>
    <w:semiHidden/>
    <w:unhideWhenUsed/>
    <w:rsid w:val="008851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94EEF-3EF9-4682-986A-3A2FAF84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23</cp:revision>
  <dcterms:created xsi:type="dcterms:W3CDTF">2017-08-12T18:39:00Z</dcterms:created>
  <dcterms:modified xsi:type="dcterms:W3CDTF">2017-08-25T07:05:00Z</dcterms:modified>
</cp:coreProperties>
</file>